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focusing on backend systems and web applications. Proven track record of designing scalable architectural solutions with a strong emphasis on reliable, high-performance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Express,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MongoDB, Redis, RabbitMQ, Kafka, AWS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 Pipelines,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NewRelic,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backend services for a Python-based application facilitating emergency response across varying geographical regions, ensuring high availability and responsiveness to critical data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workflows facilitating seamless communication between dispatch centers and emergency responders, enhancing situational awareness during urgent incidents and emergencies.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codebases into modern, maintainable, and scalable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cloud deployment strategies, leading to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best coding practices while fostering a collaborative environment to promote knowledge sharing and skill enhancement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through rigorous testing protocols,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 monitoring, ensuring high standards for product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align the development process with business objectives and customer needs, enhancing overall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message queuing which improved the handling of asynchronous tasks within the application's architecture, significantly optimizing response times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AI-driven solutions to enrich backend services, applying tools that improved code efficacy and time-to-delivery during project sprints, thereby streamlining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assess and identify opportunities for improving application performance through code refactoring and upgrades while maintaining focus on best coding standards and practices during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including sprint planning and retrospectives, contributing to iterative improvements in development processes and enhancing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intricate data workflows and pipelines,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structured and unstructured data effectively, thus ensuring data integrity and reliability for users in critical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that promoted coding standards and best practices across the team, resulting in enhanced code quality and the successful onboarding of new development frameworks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engagement sessions to gather feedback and align development projects with user needs, contributing to product lifecycle improvements and increased user satisfaction with delivered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including functional specifications and continuous integration workflows, ensuring clarity and understanding within teams and providing a valuable knowledge base for future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large-scale web applications at Microsoft, focusing on increasingly complex backend systems that directly engage customer needs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multiple web applications, improving user engagement significantly through enhanced responsiveness and interactive capabilities across the software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resulting in faster data retrieval and processing times, leading to enhanced user experience and satisfaction in a high-demand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processes and increase effectiveness from conception through deployment, ultimately achieving project milestones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applications and services are functional and maintainable, thus significantly reducing bugs in deployment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align technical capabilities with strategic goals, ensuring development efforts effectively address real-world user requirements for various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relational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data integrity across various application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with agility, leveraging emerging technologies and frameworks to continually innovate and advance team goals while encouraging an adaptable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analytics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application performance and user engagement, resulting in actionable insights that informed development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 processes that elevated coding standards across the board, maintaining best practices through constructive feedback and collaborative discussion, enhancing overall team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 meetings, contributing to continuous process improvements and fostering an environment of open communication and collaborative goal-setting.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to enhance application deployment and scaling strategies,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deliver applications more efficiently and with improved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architecture according to best practices, focusing on security and performance optimizations, resulting in a more robust software delivery pipeline and inefficiencies in 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