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specializing in building web and mobile applications. Proficient in creating scalable and high-performing back-end services, with extensive knowledge of modern technologies such as Node.js, TypeScript, and cloud platforms. A strategic thinker with a strong focus on quality, execution, and fostering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React, Angular,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Event-Driven Architecture, Modular Monoliths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complex financial transaction management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reliability and transaction speed for end-users in the banking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back-end services that handled over millions of API requests, ensuring high availability through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define and implement critical features for card processing and transaction ledgering, enhancing user experience with intuitive financial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software design principles and technical best practices, fostering a culture of continuous learning and improvement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code reviews, ensuring adherence to coding standards and best practices, which led to a significant reduction in technical debt and improved source code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observability and system performance, leading to quicker issue resolution and system reliability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a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flexible and responsive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daily stand-ups and sprints, improving team collaboration and delivering features in a timely manner through effective project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high-performance transactional API, integrating third-party payment gateways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data-driven decision-making in architectural designs, thoroughly evaluating multiple tech stack options while identifying potential trade-offs among them.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effectively handling production incidents and implementing solutions that reduced downtime and improved service continuity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drive alignment on engineering practices and systems reliability, which enhanced the overall quality of the outputs produced by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complex systems and APIs, aimed at facilitating easier onboarding for new engineers and maintaining clarity in interactions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the latest industry trends and technologies, promoting innovative practices that align with organizational goals and engineering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team adaptability and resilience by driving initiatives around tech upskilling and advocacy for diverse talent acquisition in engineering roles.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modular back-end systems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security in enterprise-level solutions deployed at scale.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collect requirements and deliver high-quality features across web and mobile platforms, adapting to changing customer needs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quality and reducing time spent on manual testing processes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promoting best practices in software development and improving code quality across the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 running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analyzing and optimizing system resources for enhanced operational efficiency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schema design and optimization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efficient data retrieval processes for heavy-load applications during peak hours.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facilitating seamless data exchange between front-end applications and back-end services, driving client satisfaction through responsive and user-friendly web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such as Scrum for iterative delivery and constant feedback, ensuring high levels of team performance and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extend application functionalities, enhancing overall product value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new technologies providing training to team members on industry trends and evolving best practices in software development, fostering a culture of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defining technical roadmaps and project scopes, ensuring alignment with business objectives and technical feasibility as the products evolved.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systems and architecture to ensure knowledge retention and to support future development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