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specializing in building platform infrastructure and AI-powered features, ensuring high-quality, developer-friendly systems that streamline complex workflows. Proven ability to lead technical initiatives and collaborate with cross-functional teams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React, Vue.js, Prisma,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EventBridge, Fargate, S3,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Redis,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SonarQube, Jest,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platform primitives such as provider abstraction layers and token management systems, ensuring ease of use and robustness for other engineering teams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diverse API frameworks that allow easy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LLM models, balancing complexity with usability for internal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onboard engineering teams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thorough technical support and crafting comprehensive documentation to facilitate smoother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 SDK that simplifies the development of AI features, empowering non-expert engineers to build production-ready applications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safety and compliance infrastructure,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detection and audit logging systems that adhere to best practices in responsible AI development and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system observability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Langfuse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metrics and alerting strategies that enhance debugging and production monitoring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long-running asynchronous task processing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when handling complex workflows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integration for version control of prompts, ensuring rapid deployment capabilities and sustainable engineering processes that keep pace with evolving AI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evaluation infrastructure that assesses the quality of non-deterministic LLM outputs, incorporating continuous integration and regression detection methods to uphold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developer experience by designing APIs that abstract complex functionalities, facilitating easy consumption across teams while maintaining high-performance benchmarks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API design, cloud architecture, and testing methodologies, fostering a culture of knowledge sharing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churn containment strategies by designing flexible SDK architectures that addressed rapidly changing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provider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SDKs, ensuring compatibility and functionality without disrupting consuming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extensive technical documentation and reference implementations that guided engineers in adopting new platform features, fostering effective use and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quality engineering practices within teams by advocating for comprehensive coverage in testing, encouraging adherence to coding standards, and implementing observable patterns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architecture review meetings to influence critical technology selections and engineering standards across the organization, making contributions to strategic technical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platform for support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through cloud services and minimizing task redundancy in complex problem-solving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interaction between front-end interfaces and back-end databases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establish best practices and a shared understanding of system architecture, ensuring alignment between user needs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debugging tools to improve observability in applications, identifying bottlenecks and enhancing performance tuning through practical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legacy systems to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system scalability while decreasing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team planning sessions to refine backlog items and define actionable development sprints for enhanced workflow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improving development efficiency and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intern developers, guiding them through coding best practices, design principles, and collaborative development techniques to foster a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feedback loops with product owners and end users, ensuring that developed features met requirements and improved overall user satisfaction in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team collaboration by serving as a liaison among stakeholders, effectively communicating project goals, progress, and technical needs across departments to avoid misalignment.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security best practices for application development, focusing on protecting user data and ensuring compliance with relevant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customizable reporting tool that processed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commands, providing insightful analytics to upper management for strategic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