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focusing on scalable web and mobile applications. Proficient in developing fault-resilient platforms utilizing AWS, GCP, Python, and Golang. Expertise in building customer-centric features and services, leveraging modern frameworks like React and Django to enhance functionality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TypeScript,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FastAPI,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OpenAPI, Swagger,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powered core functionalities essential for ExtraHop’s comprehensive network detection and response capabilities, enhancing security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development sprints with cross-functional teams, actively participating in code reviews and fostering a culture of technical excellence to ensure high-quality deliverables aligned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sharing knowledge on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system scalability, encouraging a culture centered on continuous learning and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addressed technical debt and improved system architectures, implementing modern approaches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as part of team initiatives for enhanced operational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customer-facing features, transforming complex requirements into clear and actionable tasks utilizing software design principles focused on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performance of backend services, driving improvements in code quality with consistent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strategy discussions, providing insights that shaped architectural decisions and prioritizing features that aligned with customer needs while reducing time to market for new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cloud-scale 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threat detection and system performance optimization, enhancing incident response capabilities within the network security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evaluations to identify and adopt suitable tools and frameworks that address emerging business needs and improve overall system performance and 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query performance and schema designs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to streamline data handling processes across various services for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fault-tolerant features that not only met business continuity requirements but also ensured high availability of services across multi-cloud environments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making it easier to manage services and reduce deployment times while ensuring compliance with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focused on emerging technologies and industry best practices, fostering team growth and ensuring alignment with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solutions, enhancing visibility into system performance and enabling proactive issue resolution throughout the software development lifecycle, improving the overall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security APIs to enhance the platform’s capabilities, ensuring compliance with industry standards and delivering robust protection against evolving threat vectors.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scalable solutions that met the demanding needs of enterprise customers and improved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services that facilitated seamless communication between front-end applications and backend systems, optimizing data flow and resource management for enhanced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that promoted adherence to best practices in software development, promoting a culture of excellence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design and performance tuning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of data-driven applications while reducing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refine project requirements, transforming complex user needs into actionable software solutions through iterative development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solutions that provided scalable and flexible architecture options, ensuring high availability and reliability of customer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delivery of user-driven features by actively engaging with UX/UI designers and leveraging customer feedback to iterate on product offerings, enhancing the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assess and incorporate modern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containerization of applications for better resource utilization and easier deployment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within the development workflow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release cycles and increased collaboration among team members while minimizing errors and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diagnosed system performance issues using monitoring tools, implementing quick fixes and long-term improvements that significantly enhanced customer satisfaction rates through improved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that leveraged team strengths and individual expertise, fostering an innovative environment that drove product enhancement and operational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aligning technical objectives with business goals, ensuring that all deliverables had a measurable impact on the company’s strategic vision and commitment to customer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