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experience in software development, specializing in TypeScript, React, and other modern web frameworks. Proven track record of designing robust architectures and developing high-quality applications for both web and mobile platforms, with a strong emphasis on collaborative problem-solving and efficient project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Solidity,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Vue.js, Next.js, Express.js,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Firebase, Redis,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Webpack, Babel,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DevOps:</w:t>
      </w:r>
      <w:r w:rsidRPr="00106EA3">
        <w:rPr>
          <w:rFonts w:ascii="Roboto Light" w:eastAsia="Roboto Light" w:hAnsi="Roboto Light" w:cs="Roboto Light"/>
          <w:sz w:val="20"/>
          <w:szCs w:val="20"/>
        </w:rPr>
        <w:t xml:space="preserve"> AWS, Azure, Google Cloud, Kubernetes, CI/CD, Terraform,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product teams to translate user requirements into efficient, high-quality, and maintainable code architectures for the Town Exchange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key features for the Town Exchange MMO, focusing on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with </w:t>
      </w:r>
      <w:r w:rsidRPr="00106EA3">
        <w:rPr>
          <w:rFonts w:ascii="Roboto Light" w:eastAsia="Roboto Light" w:hAnsi="Roboto Light" w:cs="Roboto Light"/>
          <w:b/>
          <w:bCs/>
          <w:sz w:val="20"/>
          <w:szCs w:val="20"/>
        </w:rPr>
        <w:t xml:space="preserve">Ethers.js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with advanced blockchain functionalities while ensuring optimal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numerous testing procedures and development workflows using industry-standard tools, significantly improving project efficiency and reducing time-to-market for critical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provided mentoring to junior developers, fostering a culture of knowledge sharing and continuous learning while maintaining coding standards and best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resolved system issues, utilizing logging and monitoring tools to identify performance bottlenecks, ensuring high availability, and quality assurance in released software products post-launch.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deliver a seamless and engaging user interface, consistently enhancing the user journey within the Town Exchange gaming ecosystem with iterative feedback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comprehensive technical specifications and user documentation, ensuring clarity and ease of understanding for stakeholders, thus facilitating smoother onboarding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sprints and backlog prioritization, which improved the overall development process and aligned project goals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ensuring robust communication between frontend and backend systems,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processing and integration with various third-party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data modeling and query performance, directly influencing application speed and reliability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activities, aligning technical solutions with business strategies, delivering high-impact results that contributed to the success of the overall project and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emerging technologies and frameworks, keeping the development stack up-to-date, while advocating for best practices in coding and design patterns to enhance project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testing protocols by incorporating automated test suites, resulting in higher test coverage and improved deployment quality for all released software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systems to modern architectures using microservices, facilitating better scalability and enabling the adoption of cloud-native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community to share knowledge by organizing and leading workshops, enhancing the team’s technical skills and contributing to the overall tech culture at Point B.</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scalability while adhering to industry-standard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RESTful APIs for seamless data fetching and state management, ensuring clean and efficient data flow throughout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build and deployment processes, enhancing team productivity and reducing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diagnose and troubleshoot application bottlenecks, deploying solutions to maximize system uptime and user satisfaction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debugging issues using tools like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proactive measures that significantly reduced incident response times and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architecture for relational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optimal query performance through effective indexing and normalization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user-oriented documentation and training materials, empowering end-users to leverage new features and functionality within the applications developed, thus enhancing real user engagement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providing input on project scope and timelines, resulting in stronger team cohesion and alignment with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focusing on improving code quality, reducing technical debt, and ensuring adherence to agreed coding standards across teams during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transfer sessions with new staff, facilitating onboarding processes and fostering a collaborative atmosphere within the engineering teams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documenting the evolution of software projects clearly and ensuring seamless collaboration between differing technical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services that adhered to security best practices, providing secure data access while maintaining operational efficiency and user trust.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