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Proven track record in enhancing operational efficiency, integrating systems, and optimizing performance. Proficient in collaborating with cross-functional teams to drive system improvements and deliver exceptional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Java, C#, Go,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Microsoft Azure, Heroku, Firebase, Cloud Foundry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Zapier, GitHub Actions, Jenkins,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Django, Flask, Express.js,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Tools:</w:t>
      </w:r>
      <w:r w:rsidRPr="00106EA3">
        <w:rPr>
          <w:rFonts w:ascii="Roboto Light" w:eastAsia="Roboto Light" w:hAnsi="Roboto Light" w:cs="Roboto Light"/>
          <w:sz w:val="20"/>
          <w:szCs w:val="20"/>
        </w:rPr>
        <w:t xml:space="preserve"> MySQL, PostgreSQL, MongoDB, Firebase Realtime Database, Redis,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Reporting:</w:t>
      </w:r>
      <w:r w:rsidRPr="00106EA3">
        <w:rPr>
          <w:rFonts w:ascii="Roboto Light" w:eastAsia="Roboto Light" w:hAnsi="Roboto Light" w:cs="Roboto Light"/>
          <w:sz w:val="20"/>
          <w:szCs w:val="20"/>
        </w:rPr>
        <w:t xml:space="preserve"> Tableau, Google Analytics, Power BI, Snowflake, Looker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automation initiatives that reduced manual processes by integrating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Worked collaboratively with Service Delivery teams to analyze workflows and improve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digital platforms to ensure optimal functionality and user experience; collaborated with cross-functional teams to implement enhancements in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hands-on training materials for the Service Delivery team, guiding non-technical users to optimize their use of </w:t>
      </w:r>
      <w:r w:rsidRPr="00106EA3">
        <w:rPr>
          <w:rFonts w:ascii="Roboto Light" w:eastAsia="Roboto Light" w:hAnsi="Roboto Light" w:cs="Roboto Light"/>
          <w:b/>
          <w:bCs/>
          <w:sz w:val="20"/>
          <w:szCs w:val="20"/>
        </w:rPr>
        <w:t xml:space="preserve">Google Cloud Platform (GCP)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integrations between systems utilizing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improved service delivery capabilities while adhering to industry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dashboards to assess platform performance; interpreted data to recommend actionable insights that improved the user experience and streamlined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upgrades ensuring minimal disruption to service while positively impacting overall customer satisfaction by aligning with evolving service delivery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team to explore innovative technologies that enhance service delivery capabilities and align with strategic business objectives, particularly focusing on user experience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w:t>
      </w:r>
      <w:r w:rsidRPr="00106EA3">
        <w:rPr>
          <w:rFonts w:ascii="Roboto Light" w:eastAsia="Roboto Light" w:hAnsi="Roboto Light" w:cs="Roboto Light"/>
          <w:b/>
          <w:bCs/>
          <w:sz w:val="20"/>
          <w:szCs w:val="20"/>
        </w:rPr>
        <w:t xml:space="preserve">data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source and analyze data, supporting the business objectives to enhance decision-making through informed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w:t>
      </w:r>
      <w:r w:rsidRPr="00106EA3">
        <w:rPr>
          <w:rFonts w:ascii="Roboto Light" w:eastAsia="Roboto Light" w:hAnsi="Roboto Light" w:cs="Roboto Light"/>
          <w:b/>
          <w:bCs/>
          <w:sz w:val="20"/>
          <w:szCs w:val="20"/>
        </w:rPr>
        <w:t xml:space="preserve">CISO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office to maintain compliance with security policies and industry regulations, ensuring integrity and security of digital tools and platforms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Scaffolded scalable solutions that adapt to evolving service delivery needs, ensuring digital platforms were equipped to manage increasing demands for service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identifying areas for process enhancements that align with business strategies; facilitated brainstorming sessions to propose innovative solutions to existing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reports and presentations for stakeholders, communicating complex data and outcome-driven insights, thereby fostering a culture of transparency and strategic decision-making among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and collaboration through effective project management tools like </w:t>
      </w:r>
      <w:r w:rsidRPr="00106EA3">
        <w:rPr>
          <w:rFonts w:ascii="Roboto Light" w:eastAsia="Roboto Light" w:hAnsi="Roboto Light" w:cs="Roboto Light"/>
          <w:b/>
          <w:bCs/>
          <w:sz w:val="20"/>
          <w:szCs w:val="20"/>
        </w:rPr>
        <w:t xml:space="preserve">Monday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task allocation and deadline adherence to realize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daily, proactively addressing potential issues to ensure seamless operation and continual improvement in technical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systems and processes, ensuring clarity and traceability for future work and user onboarding.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interactive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user-centric interfaces while collaborating with UI/UX designers to align development with user-experience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enhance delivery speed of new features while minimizing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projects focused on improving data access across multiple platforms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best practices in security and authentication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to ensure code quality and reliability; utilized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bugs and technical debt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to teammates and fostering knowledge sharing, ultimately boosting the overall quality of deliverables produced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platforms, overseeing the entire application lifecycle from development to production, ensuring continuity in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scalable technical solutions, focusing on meeting business needs through technology enhancements and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handling efficiency while reducing system resource utilization through performance tuning and refactoring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and retrospectives which promoted continuous improvement and adaptive responses to changing project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administration teams to enhance database performance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retrieval and storage during application scaling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sessions on productivity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tracking, improving team coherence and project visibility while fostering a collaborative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postures by introducing best practices and compliance measures, significantly reducing vulnerability risks and improving user trust through secure digital interfaces.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