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building scalable web and mobile applications. Experienced in designing, developing, and maintaining complex infrastructure solutions, with a deep focus on AI technologies and distributed systems. Proven ability to drive technical direction and deliver innovative solutions in fast-paced,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Python, JavaScript, TypeScript,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Nix,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Cassandra, Redis, Zookeeper, NATS, gRPC, RabbitMQ,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Scheduling: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 APIs, GraphQL, Nginx, HAProxy, Istio, Envoy, TCP/IP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vLLM, Model Serving, MLflow, Kubeflow, Data Lakes, Data Science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computing tasks, significantly enhancing throughput and optimizing resource allocation across multiple applications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networking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data transfer between microservices in a dynamically scaling service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capacity planning initiatives by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autoscaling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optimal performance and cost-efficiency through automated resource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development processes, enhancing individual productivity, while ensuring delivery of high-quality software solutions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technical challenges and iteratively design solutions that employ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scheduling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efficiency, reliability,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 of new features, significantly reducing lead time for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architectural evaluations, fostering a culture of knowledge sharing and continuous improvement across engineering teams, leading to better performance and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design patterns that promote modular software architecture, allowing for improved maintainability and adaptability in fast-evolving project requirements, ensuring sustainable code quality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system performance, enabling proactive issue detection and resolution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practices and emerging technologies, instilling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applications to support development goals and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 community discussions, contributing to the advancement of AI infrastructure understanding, and fostering collaboration on exciting AI-driven projects across the engineering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operation guidelines, ensuring knowledge transfer and onboarding efficiency for new team members joining diverse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checks in newly developed features before production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capabilities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backend processes while reducing operational overhead for scalable implementations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configuration management tool, improving system reproducibility and deployment consistency across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web and mobile applications within a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scaling based on user demand and linear growth of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efficient communication and data exchange within applications, enhancing interoperability among different systems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applications to microservices,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environment consistency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and optimizations to existing codebases focused on reducing latency and increasing responsiveness of applications under heavy workloads across server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project workflows, organizing sprints, and facilitating stand-ups that improved collaboration across teams while delivering actionable milestones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product management teams to ensure alignment of technical objectives with business needs, delivering solutions that significantly elevated client satisfaction through technological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issues, rapidly mitigating incidents while deploying corrective measures to improve software reliability and restore systems to optimal functionality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pipelines, enabling efficient software releases that adhere to best practices in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the usage of code quality tools and practices,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analysis, to maintain high standards of code integrity and minimize technical debt across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coding sessions, including hackathons and innovation days, fostering a collaborative environment that centered around creative problem-solving and rapid development of exploratory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secure coding practices, ensuring adherence to best practices resulting in fortified applications against threats while maintaining compliance with applicable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resilience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circuit breaker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service interactions, ensuring higher availability and efficient resource utilization.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