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Salesforce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Salesforce Developer with over 11 years in software development, specializing in Salesforce ecosystems, web, and mobile application solutions. Proven ability to design, develop, and implement effective Salesforce solutions, optimizing business processes and enhancing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Technologies:</w:t>
      </w:r>
      <w:r w:rsidRPr="00106EA3">
        <w:rPr>
          <w:rFonts w:ascii="Roboto Light" w:eastAsia="Roboto Light" w:hAnsi="Roboto Light" w:cs="Roboto Light"/>
          <w:sz w:val="20"/>
          <w:szCs w:val="20"/>
        </w:rPr>
        <w:t xml:space="preserve"> Salesforce Lightning, Visualforce, Salesforce APIs, Salesforce Administration, Salesforce Sandbox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Salesforce CLI, Git, JIRA, SOAP Web Services,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Bootstrap,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SDLC, DevOps,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Salesforce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Salesforce platform integration via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flow across systems and providing technical specifications to meet evolving business needs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sophisticated </w:t>
      </w:r>
      <w:r w:rsidRPr="00106EA3">
        <w:rPr>
          <w:rFonts w:ascii="Roboto Light" w:eastAsia="Roboto Light" w:hAnsi="Roboto Light" w:cs="Roboto Light"/>
          <w:b/>
          <w:bCs/>
          <w:sz w:val="20"/>
          <w:szCs w:val="20"/>
        </w:rPr>
        <w:t xml:space="preserve">Visualforce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pages and </w:t>
      </w:r>
      <w:r w:rsidRPr="00106EA3">
        <w:rPr>
          <w:rFonts w:ascii="Roboto Light" w:eastAsia="Roboto Light" w:hAnsi="Roboto Light" w:cs="Roboto Light"/>
          <w:b/>
          <w:bCs/>
          <w:sz w:val="20"/>
          <w:szCs w:val="20"/>
        </w:rPr>
        <w:t xml:space="preserve">Lightning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that improved user interaction and engagement, resulting in feedback-driven enhancements and a focus on sustainable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multidisciplinary teams to create and execute customized Salesforce solutions that significantly improved project timelines while maintaining effective communication with stakeholders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Salesforce deployments, ensuring compliance with industry standards and project specifications, which facilitated smooth transitions with minimal disruption to ongoing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advanced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techniques and </w:t>
      </w:r>
      <w:r w:rsidRPr="00106EA3">
        <w:rPr>
          <w:rFonts w:ascii="Roboto Light" w:eastAsia="Roboto Light" w:hAnsi="Roboto Light" w:cs="Roboto Light"/>
          <w:b/>
          <w:bCs/>
          <w:sz w:val="20"/>
          <w:szCs w:val="20"/>
        </w:rPr>
        <w:t xml:space="preserve">Visualforce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continuous learning and technical knowledge-sharing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quality assurance and testing procedures on all deliverables to ensure consistency with company standards, thereby reinforcing reliability in deployed solutions and gaining stakeholder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interfaces for various client applications by leveraging integrations within Salesforce, enhancing user experience through efficient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for process improvement initiatives, facilitating regular brainstorming sessions to generate innovative solutions that address functional limitations and streamline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delivery schedules effectively, consistently meeting key milestones while ensuring high-quality output, which bolstered team credibility and client satisfaction in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Salesforce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architecture techniques for database management, improving operational processes through improved data storage and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custom solutions focusing on scalability and performance metrics, thus ensuring adaptability of our systems to anticipated business growth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business stakeholders to translate requirements into technical specifications, ensuring all development efforts were aligned with corporate objectives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workshops to remain abreast of new Salesforce features, capabilities, and industry trends, enabling proactive adaptations in our technical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tasks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development cycles, which improved accountability and transparency across team members and their individual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ensure flexibility in project deliverables and alignment with business needs, fostering a resilient team-oriented atmosphere focused on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best practices to ensure quality and consistency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user feedback into product iterations, boosting the application functionality and user satisfaction through targeted enhancements and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managing large-scale data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ensuring high availability through optimization techniques and rigorous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optimized existing features to enhance performance, applying industry-standard techniques that resulted in improved application responsiveness and reduced latency in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of robust web solutions with an emphasis on user experience, utilizing responsive design principles to ensure accessibility across diverse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security standards by integrating role-based access controls into application features, significantly reducing risk and bolstering trust in deployment practices among key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version control system, collaborating closely with team members on project changes, which improved code integrity and streamlined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seamless integration of third-party services within enterprise applications, effectively enhancing system capabilities and alignment with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integrated third-party solutions into existing applications, ensuring compatibility while providing innovative alternatives to current feature sets that resulted in higher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in agile practices and key technologies, promoting an inclusive environment that supported individual skill development and accelerated team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web applications that provided exceptional user experiences across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system architects to define technical product roadmaps, ensuring alignment with strategic business objectives and enhancing software functionality to boost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