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Proven expertise in C#, API development, and full-stack technologies, adept at delivering innovative solutions and collaborating effectively across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HTML, CSS, SQL, Python,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 Core, Angular, React, Vue.js, WPF, Node.js,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API, GraphQL, SOAP, OAuth, OpenAPI, Swagger, gRPC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CI/CD,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MySQL, MongoDB, Redis, Snowflake, DynamoDB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software systems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system architecture, ensuring seamless integration, maintainability, and performance that aligns with business needs and user experience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 collaborations, establishing effective communication channels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business partners to ensure successful project outcomes and rapid response to challenges without compromising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strong problem-solving skills in troubleshooting complex issues and optimizing existing systems, contributing to system reliability and availability with a focus on user satisfaction and business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dynamic front-end interfaces, improving usability and enhancing the user experience across multiple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integrating them with various front-end applications to streamline user interactions and backend processes for improved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helping to maintain high code quality and bolster team adherence to coding standards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innovative techniques for data visualizations and reporting,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engaging dashboards that provided valuable insights for stakeholders and decision-makers.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advocated for continuous learning and professional growth, fostering a culture of innovation and encouraging the adoption of emerging technologies and practices for team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adopted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scalability and performance while managing resource allocation and optimizing infrastructure costs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system monitoring and performance tuning, ensuring systems remained operational and efficient, which facilitated a smoother user experience during peak usage periods.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best practices in software design, collaborating with designers and product managers to craft user-centered applications that met strict requirements and enhanced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processes, and minimizing the time to deliver new features while ensuring system integrity with each build.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software systems by integrating third-party APIs and services to facilitate additional functionalities, thereby increasing the platform's competitiveness in the marketplace.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designs and development processes effectively, ensuring clarity for future reference and compliance with industry standards, which improved team efficiency in project turnover and onboarding new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discussions with senior leadership on technology direction, ensuring future projects align with the organization’s goals and vision, advocating for best technological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dynamic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customer interaction points and ensuring alignment with business objectives through intuitive user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define user requirements and translate them into technical specifications, effectively bridging the gap between functional requirements and technical delivery with clear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key initiatives to implement and optimize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application performance, focused on ensuring data integrity, availability, and security measures across deployments and migrations.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unit and integration tests across various layers of applications to ensure robustness and mitigate risks early in the development cycle, significantly improving system reliability and reducing bugs.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on system architecture and workflows, providing clarity and guidance for current and future projects, which supported the team’s ongoing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ceremonies, including sprint planning and retrospectives, contributing to team visibility and continuous improvement through structured feedback and prioritization of tasks and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application performance monitoring and optimization,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address issues, thus ensuring high availability and responsiveness under varying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to disseminate information about best practices in web development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learning culture and collaborative environment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deployments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clusters, improving operational efficiency and platform resilience while ensuring consistent development environments across multiple teams and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UI/UX designers to implement modern design philosophies, leveraging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construct responsive applications that adapt seamlessly to various devices and screen sizes.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code quality analysis tools into the build process, enforcing coding standards and improving overall code quality by identifying potential issues early in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key liaison between multiple departments, ensuring alignment and clear communication regarding project milestones and expectations, thus ensuring stakeholder satisfaction and project continuity.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