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machine learning and system optimization for web and mobile applications. Proven expertise in building and upgrading recommender systems, optimizing machine learning models, and maintaining extensive tooling to support ML across products. Passionate about leveraging technology to improve user experience and dedicated to continuous learning in the fast-evolving field of machine learning.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R, Scala,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Learning/AI:</w:t>
      </w:r>
      <w:r w:rsidRPr="00106EA3">
        <w:rPr>
          <w:rFonts w:ascii="Roboto Light" w:eastAsia="Roboto Light" w:hAnsi="Roboto Light" w:cs="Roboto Light"/>
          <w:sz w:val="20"/>
          <w:szCs w:val="20"/>
        </w:rPr>
        <w:t xml:space="preserve"> PyTorch, TensorFlow, Keras, scikit-learn, Pandas, NumPy,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Docker, Kubernetes, Apache Spark, Hadoop, Airflow, Kafka,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MySQL, Redis, BigQuery,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CI/CD:</w:t>
      </w:r>
      <w:r w:rsidRPr="00106EA3">
        <w:rPr>
          <w:rFonts w:ascii="Roboto Light" w:eastAsia="Roboto Light" w:hAnsi="Roboto Light" w:cs="Roboto Light"/>
          <w:sz w:val="20"/>
          <w:szCs w:val="20"/>
        </w:rPr>
        <w:t xml:space="preserve"> Git, Jenkins, Travis CI, Bitbucket,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RESTful Services, GraphQL, gRPC, OpenAPI,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robust </w:t>
      </w:r>
      <w:r w:rsidRPr="00106EA3">
        <w:rPr>
          <w:rFonts w:ascii="Roboto Light" w:eastAsia="Roboto Light" w:hAnsi="Roboto Light" w:cs="Roboto Light"/>
          <w:b/>
          <w:bCs/>
          <w:sz w:val="20"/>
          <w:szCs w:val="20"/>
        </w:rPr>
        <w:t xml:space="preserve">recommender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ideation to production, directly contributing to user satisfaction by optimizing content discovery through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and tailored recommendations.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maintaining and upgrading underlying </w:t>
      </w:r>
      <w:r w:rsidRPr="00106EA3">
        <w:rPr>
          <w:rFonts w:ascii="Roboto Light" w:eastAsia="Roboto Light" w:hAnsi="Roboto Light" w:cs="Roboto Light"/>
          <w:b/>
          <w:bCs/>
          <w:sz w:val="20"/>
          <w:szCs w:val="20"/>
        </w:rPr>
        <w:t xml:space="preserve">tooling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serving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facilitating data-driven decision-making across various product 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identify opportunities for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creating innovative solutions that drove product evolution and user engagement metrics significantly higher.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build and scale complex </w:t>
      </w:r>
      <w:r w:rsidRPr="00106EA3">
        <w:rPr>
          <w:rFonts w:ascii="Roboto Light" w:eastAsia="Roboto Light" w:hAnsi="Roboto Light" w:cs="Roboto Light"/>
          <w:b/>
          <w:bCs/>
          <w:sz w:val="20"/>
          <w:szCs w:val="20"/>
        </w:rPr>
        <w:t xml:space="preserve">machine learning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while serving millions of users worldwide within seamless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data pipelines for smooth integration of models into existing backend systems, showcasing proficiency in handling large datasets and working with tools such as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model performance, leveraging frameworks like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tools to implement iterative improvements, thereby achieving a consistent uplift in model accuracy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applied latest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techniques, ensuring the teams stay ahead in innovation whilst providing solutions tailored to user preferences and behaviors.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and innovation while solving complex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challenges, maintaining a user-centric approach that fostered a results-driven work environment and promoted collaborative practices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comprehensive documentation for </w:t>
      </w: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workflows, ensuring teams adhered to industry standards and best practices which enhanced onboarding processes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on emerging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improving overall team capability and promoting knowledge sharing within a distributed remote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ethical AI by advocating for transparency in model deployments, aligning product outcomes with user values and expectations, and enhancing community engagement through feedback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for project management, ensuring that projects stayed on track while fostering a culture of openness and accountability among team members during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for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methodologies that uphold quality and reliability, increasing stakeholder confidence in delivered products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user feedback and iteratively refined product features that leverage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 more intuitive and satisfying experience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contributing to team learning and ensuring adherence to best practices in software engineering, while mentoring junior engineers and providing constructive feedback.</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deployed innovative software solutions during my tenure, focusing on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and optimization that consistently exceeded user expectations and improved system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languages such as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applications within the software ecosystem, enhancing overall system performance through robust architecture and engineering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models and algorithms to solve complex business problems while collaborating across departments to ensure solutions meet user needs and technical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of existing applications through effective testing and integration strategies, utilizing </w:t>
      </w: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data analysis and validations, applying statistical methods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actionable insights that informed product enhancements and strategic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create efficient APIs, enhancing the integration capabilities of products while ensuring that all components communicated seamlessly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Practiced and promoted best coding standards, ensuring that software maintainability and scalability was prioritized, leading to a reduction in technical debt and improved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advancements in the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 and integrated new frameworks into existing projects, leading to increased effectiveness in model training and accuracy assessments.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strategic discussions that revolved around product goals and data management, ensuring that all technical solutions were aligned with the company's vision and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new features based on collected user data, focusing on innovation while aligning with the emerging trends in the tech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knowledge regarding best practices in software development, and fostering a collaborative environment that encouraged curiosity and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quality assurance practices were upheld in software deployments, validating system functionalities through thorough testing protocols and ensuring a robust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