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in designing and implementing scalable applications. Proven expertise in developing robust APIs and integrations with a focus on security and compliance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Go, Python, Node.js, Java, Ruby, TypeScript,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Django, Spring, Flask, Angular, React, Vue.js,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Terraform, Kubernetes,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Modelling: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BigQuery, Snowflake,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CI/CD, Microservices, DevOps, Test-Driven Development, Behavior-Driven Development, Version Control, Code Review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WebSockets, Kafka, RabbitMQ, Pub/Sub, Webhook, ETL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an event-driven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successfully connected RegScale with diverse cybersecurity and compliance tools while ensuring seamless data flow among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documentation to facilitate communication across services, focusing on best practices for scalability and efficiency in data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real-time data processing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Kinesis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enriching and normalizing data from multiple sources for improved analytics and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translate complex integration requirements into functional and technical specifications, ensuring alignment with project goals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and alerting solutions for integrations, allowing for proactive identification and resolution of issues before they impacted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software engineering by writing clean, well-documented code with a strong emphasis on unit and integration testing for ongoing enhancement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levels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synchronizing millions of security findings, applying robust strategies to handle potential inconsistencies during integration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 and contributed to engineering best practices, actively mentoring junior developers in design patterns and integration philosophies.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familiarity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OIDC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secure user authentication and authorization in integrated applications, enhancing overall security posture.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frameworks and SDKs that streamlined the development of custom connectors, significantly reducing the time required for future integration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efforts to continuously improve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introducing automation tools that simplified deployments and enhanced coding standards across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expertise for integration issues, collaborating with customers for effective resolution and ensuring a high level of satisfaction with RegScale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industry knowledge to stay ahead of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keeping the integration strategies relevant and effective against evolving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sprint planning and retrospectives to improve team effectiveness and adapt processes to changing project needs regardless of external pressures or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mechanisms that collected customer and stakeholder input for ongoing development, improving product alignment with user needs and compliance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several scalable distributed systems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low-latency performance across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and system design to coding, testing, deployment, and maintenance with an emphasis on user-centric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deployment (CI/CD)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software delivery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API documentation and provided training to internal teams and stakeholders to facilitate better understanding and use of developed APIs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Agile teams to leverage software design patterns such as MVC and MVVM, ensuring maintainable and flexible architectures across various projects with diverse technological stacks.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development to improve data retrieval efficiency and streamline client-server interactions, addressing common challenges in legacy systems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standards and best practices, fostering a culture of continuous learning and knowledge sharing within the engineering team to elevate overall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complex software issues, providing expertise in debugging and performance monitoring tools to resolve critical incidents quickly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client-side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modern and responsive interfaces, integrating with backend services through established API endpoints for a smooth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various applications to allow real-time data updates and interactions with external systems, enhancing application usability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 meetings to align technical strategies with business goals, ensuring products delivered met consumer compliance needs and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concerning software performance and scalability, actively assessing new tools and technologies to improve existing frameworks and service offerings.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