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extensive experience in software development, focusing on robust web and mobile applications. Proven expertise in building cloud-native integrations, event-driven architectures, and scalable data processing systems. Committed to optimizing performance and enhancing workflows through agile methodologies and innovative engineering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PHP,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API Gateway, AWS Lambda, DynamoDB, SQS, EventBridge, Kinesis,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Flask, OpenAPI, JSON Schema,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OpenSearch, Kafka, ETL Tools, NoSQL, Relational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Terraform, Datadog, Jenkins, Prometheus,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ingestion endpoints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streamlining data flow and enhancing integration with external data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synchronization pipelines to process streaming data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integrating it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systems, which improved operational efficiencies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asynchronous data processing systems that focused on redundancy, utilizing patterns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retry 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idempotency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robust messaging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outline data contracts and validation frameworks, ensuring consistency in data types and formats across various systems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 Schema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indexing pipelines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search capabilities and data retrieval processes for enhanced performance and responsiveness in real-time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addressing production issues, using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performance metrics and improve mission-critical data flows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architecture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reproducible deployment processes across all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scalable development practices and efficient code sharing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event-driven architecture principles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EventBridge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integration of third-party applications and enhancing system interoperability.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active participation in code reviews and architectural discussions, fostering an environment of learning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while reducing the number of failures through automated testing and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reliability of data streams through effective monitoring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fine-tuning configurations to handle unexpected workloads and data spikes.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containerized environments, enhancing the deployment and scalability of microservices-based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integration strategies to promote engineering excellence and consistency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high-pressure settings, supporting the team in meeting tight deadlines and achieving project goals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for various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with efficient algorithms and data structures to meet client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integration solutions between disparate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automated data sharing and increased reliability while exceeding client expectations through strategic design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integration of new features while reducing time-to-deployment and minimizing risks associated with code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through thorough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scrum meetings and bi-weekly sprint reviews, showcasing exceptional teamwork and problem-solving skills to deliver complex features on time and within budget.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design principles and best practices, fostering a culture of continuous learning and knowledge-sharing that contributed to the team's overall growth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to gather requirements and translate business needs into technical specifications for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and performance through rigorous code reviews and adherence to software development life cycles (SDLC), ensuring high standards across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seamlessly with backend APIs for a responsive user experience that engages and retains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 analysis and provided technical support throughout the project lifecycle, leveraging analytical skills to optimize project outcomes and address challenges proactively.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newly developed services, outlining usage and integration guidelines to empower other teams with easy-to-understand resources during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Azure Functions and Blob Storage to develop scalable cloud solutions that satisfied diverse client requirements while adhering to best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