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over 11 years of experience in software development, specializing in delivering secure and high-performance applications in the Identity and Access Management domain. Proven expertise in Go, Bash scripting, and Docker, with a strong focus on building scalable testing frameworks and automation solutions. Committed to driving code quality, overseeing project lifecycles, and enhancing collaboration among engineering teams to ensure impactful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Bash, Python, Ruby,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TestNG, Ginkgo, Gomega, Postman, Selenium,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Compose, Tart VMs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IAM, Google Cloud IAM, Azure IAM, AWS Lambda, AWS S3, AWS EC2,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Okta, Auth0, OAuth, SAML, OpenID Connect, SCIM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Ansible, Git, SVN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lead the design and implementation of comprehensive unit and integration tests for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security and code quality considerably in the IAM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containerized testing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local developer setups and achieving consistent CI/CD pipeline performance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automation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operational tasks while improving efficiency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robust testing frameworks from the ground up,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dynamic security and compliance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code reviews, providing actionable feedback and guidance to engineering teams, successfully instituting best practices for performance and readability across IAM and platform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advanced monitoring and logging solutions to enhance application performance tracking, significantly decreasing incident response times and improving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exceptional ownership and project leadership skills, ensuring full project cycles accounted for stakeholder needs and administrative concerns, fostering better user interactions with new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refinement of the engineering standards, aligning team deliverables with high benchmarks of code reliability, scalability,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empowering the development team with updates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practices, boosting overall awareness and capabilities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experience with messaging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communication between distributed services within IAM applications and enhance system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strategic judgment in prioritizing project tasks, delegating responsibilities effectively, and ensuring optimal resource utilization, which led to smoother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and learning within the team, leading initiatives to integrate cutting-edge technologies and industry trends throughout the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best practices by implementing comprehensive test coverage addressing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provisioning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across applications in the IAM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implement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security postures across identity management applications to mitigate data breaches and unauthorized access risk.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devise project timelines, ensuring timely delivery of project milestones while accommodating necessary adjustments throughout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key software components for enterprise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to meet evolving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collaborations to define architecture and coding standards, effectively mentoring junior developers in adopting best practices for software design and implementation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an elevated quality assurance standard that improved defect detection rates during the development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refining processes to enhance team efficiency, which promoted rapid responses to changing requirements from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deployment and scalability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container orchestration techniques, reducing deployment times significantly while ensuring uninterrupted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integration practices, allowing for seamless updates to enterprise software applications while consistently leveraging coding best practices and agile feedback loops to minimize down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ensure compliance with industry standards and regulations, embedding robust security features into applications to safeguard user data and enhance application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and retrospectives for the team, leading to actionable insights that resulted in immediate process improvements and better project outcomes in subsequent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applications, detailing architecture descriptions and deployment protocols to facilitate knowledge transfer and continuity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enterprise-level performance monitoring tools to proactively address potential bottlenecks and performance issues, ensuring high availability of critical applications at all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implementation of user experience enhancements based on feedback from usability testing, ensuring that the end-user remains a focal point in application design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to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needs, building dynamic web applications and optimizing user interfaces through hands-on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architectures.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