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comprehensive experience in designing and developing web and mobile applications. Proficient in leading frontend development efforts, leveraging a diverse array of technologies to deliver high-quality solutions. Committed to enhancing user experience while ensuring robust security and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HTML, CSS, JavaScript, TypeScript, React, Angular, Vue.js,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REST APIs, GraphQL, Django, Flask, AWS Lambda, Golang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Jenkins, Webpack, Babel, Postman, JIRA, Slack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Jasmine, OWASP, Snyk, SonarQube, Karma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Heroku, Terraform, Kubernetes, CircleCI, DigitalOcean, Netlify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performant web applications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and user engagement through advanced rendering techniques and state management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improved code quality significantly; focused on achieving robust test coverage and identifying issues early in the development cycle through automated pipelines.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cross-team collaborations to define and align on technology choices for multiple projects, advocating for best practices in software development as well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code reviews.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ownership of technical challenges, documenting solutions, and sharing knowledge, demonstrating a self-directed approach to problem-solving and continuous improvement in the development workflow.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components with a modular design approach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; collaborated with UX designers to create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interactive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user-friendly interfaces that seamlessly integrate with backend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 consistent development environment and CI/CD pipeline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deployment processes and enhanced team efficiency while ensuring security compliance.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implementing efficient caching strategies and optimizing load times, improving user experience and satisfaction while adhering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policies and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engaging team workshops and tech talks focused on emerging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3D Geospatial libraries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CesiumJS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staying ahead of industry trends and practices in frontend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engineers, guiding them through different stages of software development, focusing on collaborative skills, self-directed learning, and technical excellence that aligns with team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Interviewed candidates for frontend engineering roles, assessing not only technical skills but also their alignment with the company’s culture and values to foster a diverse and innovative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open-source projects, utilizing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demonstrating a commitment to community engagement and collaboration beyond the workplace.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production issues and conducted root cause analysis, effectively troubleshooting and resolving complex software challenges with a systematic approach to enhance system stability.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efficient front-end architectures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MVVM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patterns, increasing code maintainability, and enabling rapid enhancement of existing systems for evolving client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application deployment, optimizing cloud resources for backend support while ensuring high availability and scalability of the applications developed.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an environment of continuous learning by organizing tech share sessions, focusing on new tools and technologies relevant to team projects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achieving cross-browser compatibility and ensuring responsive design for a diverse user base across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and product managers to translate concepts into functional applications, using wireframes and prototypes to improve user experience and efficiency during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Effectively 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hosting web applications and services, integrating cloud functionalities that improved application performance and resilience against service disruptions.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real-time data features and enhanced user engagement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into frontend applications, allowing for two-way communication between clients and servers.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knowledge-sharing sessions, introducing team members to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practices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coordinated and efficient collaboration across development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automated CI/CD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deployments and significantly reduced manual intervention, augmenting team productivity and accelerating time-to-market.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Championing code reviews and architectural discussions that emphasized modular code design, testing practices, and the optimization of build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full software development lifecycle, from requirements gathering through to deployment, ensuring a comprehensive understanding of each aspect of projects from the frontend perspective.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monitored application performance and user feedback post-deployment, iterating quickly on necessary changes and bug fixes to constantly improve application quality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deployment of microservices architecture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facilitated scalable application management and integrated backend functionalities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troubleshooting and debugging production issues, utilizing monitoring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logging frameworks to rapidly identify and resolve problems in the production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Kept abreast of new frontend technologies and frameworks by attending conferences and workshops, integrating new learnings into ongoing projects to maintain competitiveness in development practices.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