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 development. Proficient in building performant and accessible UIs using React and TypeScript, with a strong emphasis on modern development practices including component libraries and state management. Committed to collaborating effectively with cross-functional teams to deliver high-quality product features that drive business growth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Express.js,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Redis,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CI/CD,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RTL, Playwright, Cypress, Supertest,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and Productivity: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ESLint, Prettier,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product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UI performance and accessibility through iterative components and thorough design reviews while driving consistencies across our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a shared design system that improved component reuse, accessibility standards, and performance metrics while ensuring alignment with both product and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shaping the frontend architecture by introducing best practices in state management, data fetching techniques, and coherent error handling strategies for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raised the quality bar by implementing comprehensive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accountability within the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code contributions while documenting engineering decisions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concise documentation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team alignment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backend and platform teams during the migration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React/Postgres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low-risk rollouts that minimized disruption while maximizing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developer productivity by refining CI processes, improving local development experiences, and standardizing linting and formatting rules to streamline workflows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 experience and sales teams to implement critical customer-facing fixes and aesthetic polishes, reinforcing our commitment to user satisfaction and continual product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data-driven decision-making by contributing telemetry and analytics to evaluate feature performance and user interactions, driving strategic enhancements based on real-world usage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workshops to promote frontend best practices, ensuring a shared understanding of development methodologies while enhancing team cohesion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open dialogue with stakeholders to assure engineering goals aligned with business objectives, securing continued support for innovative engineering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web technologies, cultivating an environment of focused learning and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retrospectives, facilitating discussions to identify and implement meaningful improvements to development processes and team dynamics, fostering a culture of continuous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into the development pipeline, optimizing deployment processes while ensuring consistency across multiple environments and enhancing collaboration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cloud-based solutions, promoting the benefits of AWS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operational efficiency at scale.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complex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for user experience and aligning closely with full development lifecycle methodologies to drive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develop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and engaging user interfaces tailored to business requirements and user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code reviews, enhancing team performance by providing actionable feedback and engaging in collaborative discussions around best coding practices which increased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to promote streamlined deployment processes, improving efficiency and reducing downtime during application updates across various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reliability by implementing comprehensive testing frameworks, focusing on unit tests, integration tests, and end-to-end testing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activities including workshops and tech talks, fostering an environment of learning and growth while enhancing the overall technical capabilities of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and translate them into effective technical solutions, ensuring that business needs were met through high-quality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design discussions to influence product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structured approach to state management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architectural decisions to maintain transparency and facilitate onboarding of new team members while creating a culture of shared knowledge and collaborative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Boosted team effectiveness through active participation in scrum practices, leveraging Agile methodologies to refine backlog items and deliver high-value features on a consistent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the evolving tech landscape by integrating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practices, enhancing application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maintaining robust code quality standards by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best practices during the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