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comprehensive experience in designing robust data systems and building scalable data pipelines. Proven expertise in database architecture, data warehousing, and real-time data solutions in both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SQL,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TimescaleDB, TigerDB, Redis,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Apache Kafka, GCP,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GitLab,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Quality, Application Monitoring, Prometheus, Grafana, Alerting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database schemas optimized for both transactional and time-series workloads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ingestion, transformation, and storage with high reliability and low latency, enhancing operational efficiencies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operated comprehensive data warehouse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is well-organized, queryable, and accessible for analytics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clean and robust APIs that expose performant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services and third-party integration, enriching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solutions capable of handling high-throughput workloads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markedly improving data retrieval speeds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championed data quality initiatives, introducing monitoring and alerting systems across the data layer, which improved overall data governance and reduced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 warehouse architectures supporting system playback, facilitating integration testing scenarios that allowed engineers to validate real-world data interactions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engineers and researchers, translating data requirements into actionable insights and reliable infrastructure that meet business objectives and enhance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covering schemas, data contracts, and operational best practices to foster knowledge sharing and maintain transparency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engineering culture of trust, advocating for innovative solutions and open collaboration, which empowered team members to share and iterate on ideas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complexities of early-stage startup environments, leveraging agility and adaptability to address challenges and implement solutions swiftly while maintaining high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mentorship within the team, introducing best practices in software development and encouraging a culture of knowledge sharing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enhancing deployment efficiency and ensuring consistent environments across development, testing,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achieving seamless scalability and management of services deployed in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clean code architecture and the importance of maintainability for long-term project success, while fostering an inclusive team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code maintainability, and enhancing overall application architecture within a fast-paced development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manageable services, while adhering to best practices in containerization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monolithic applications to microservices, improving deployment frequency and facilitating faster turnaround times in addressing user needs and system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service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logic, resulting in streamlined communication between frontend applications and backend services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synchronize team efforts and enhance project visibility and accountability for stakeholders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automating testing and deployment procedures to enhance development cycles and reduce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coding practices, enabling skills transfer and preparing them for future project challenges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project delivery through meticulous planning and execution of sprint cycles, ensuring alignment with customer requirements and organizational goals, leading to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analysis, optimizing queries and indexing strategies to maintain high performance and availability across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teams, enhancing collaboration and promoting shared ownership of product outcomes and overall engineering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to proactively track application performance metrics, enabling quick identification of potential issues before impacting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in architectural discussions, contributing to strategic technology choices and informing the engineering team’s direction toward modern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