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focusing on web and mobile applications. Proven ability to build fullstack solutions using agile methodologies and modern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Angular,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TensorFlow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advanced fullstack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and user experience for thousands of daily users with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scalable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and resource management across multiple environments and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strategies that improved deployment times by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improvement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visual data modeling tool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users to create complex data models intuitively while ensuring code quality and best practices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automated testing frameworks, implementing unit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reducing debugging time across feature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Exploited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optimize database queries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improving data retrieval times significantly for analytics on user behaviors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fullstack best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reviews to foster a collaborative learning environment that aligned with the company’s core values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user experiences through meticulous design partnerships with UI/UX teams,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user-centric design definitions that drove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all stages of the agile development lifecycle, ensuring clear communication and collaboration with stakeholders to align project goals and deliverables responsibly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findings into actionable improvements that led to increased engagement and user retention rates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design patterns and architecture principles, including microservices and serverless deployments, enabling the scalability and maintainability of applications while minimizing technical debt.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analytics engineering, promoting community collaboration and sharing best practices that benefit the wider developer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and retrospective meetings that encouraged a culture of feedback and alignment, ensuring team coherence and clarity in project scopes and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to enhance interactions between various frontend applications and backend services, thus simplifying integration and data retrieval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comprehensive documentation for all projects and initiatives, ensuring technical knowledge sharing and alignment with company standards and compliance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user experience for enterprise-level clients, while leveraging agile methodologies for efficient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definition and feature prioritization, collaborating closely with product managers and UX designers to innovate solutions that exceeded client expectations and addressed market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to support high availability and fault tolerance,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achieve robust deployments and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secure, high-performance applications by integrating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relational databases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the migration of legacy systems to modern architectures, employing best practices that improved maintainability and streamlined processes throughout the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reinforcing best practices and ensuring adherence to coding standards across all projects and initiatives undertaken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teams to set up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an efficient and reliable deployment process that reduced time to market and improved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manual processes with scripting and automation tools, enhancing operational efficiency and accuracy for larger systems integrated with legacy frameworks and modern architectures alike.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software quality and reliability, leading to a significant reduction in production bugs and enhancing overall customer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that established technology roadmaps while aligning business objectives with IT capabilities, ensuring technological advancements matched company goals comprehensively.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software design and architecture, fostering knowledge sharing and project continuity, while adhering to compliance requirements and organizational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extend application capabilities, providing users with enhanced functionality and driving product growth through strategic partnerships.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