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backend systems and microservices architecture. Proven track record of designing scalable applications using Python and cloud-based technologies. Adept at collaborating with cross-functional teams to deliver high-impact projects, ensuring seamless integration of AI solutions into financial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Ruby,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gRPC, GraphQL, Kafka,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Selenium, CircleCI, Travis CI,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dynamic lending applications, ensuring high availability and scalability while adhering to industry best practices for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backend services, which streamlined data processing and significantly reduced the operational workload for financial evaluations.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cloud-native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performance and cost efficiency for high-volume transaction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secure data pipeline that enabled real-time analytics on financial documents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message brokering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frequency and consistency through automated testing and containerization methodologies within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team growth and knowledge-sharing.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including sprint planning and daily stand-ups, to promote collaboration and ensure alignment with project timelines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application architecture and data flow, ensuring clarity and facilitating onboarding for new team members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testing process by developing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system functionality and resilience against various edge cases during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security teams to implement necessary protocols for data protection in financial applications and to enhance the system's robustness against potential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and alerting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health and performance were consistently within target thresholds to prevent downtime or service interruptions.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management and scalability of deployed services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elegant data models and optimized database queries for handling large volumes of transactions through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which enhanced application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bi-weekly knowledge-sharing sessions focusing on evolving technologies and techniques in backend development to keep the team informed and engaged with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project requirements were met through meticulous specification definition and user story creation, driving successful completion of multiple high-stakes projects in a fast-paced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and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by reducing latency and improving response times in high-traffic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custom solutions using object-oriented principles, which streamlined team processes and established a foundation for future projects in financial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multiple applications, reducing vulnerabilities through rigorous testing and validation of user input and sensitive data management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projects from concept to completion, demonstrating strong project management and architectural leadership while ensuring adherence to timelines and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collaborations leading to improved customer feedback collection processes, allowing for rapid iteration on product features based on user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building and hosting web applications,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maximizing scalability while maintaining budget considerations for cloud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practices and unit testing frameworks to elevate code quality and reliability of the deployments, minimizing production issues post-release.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seamless integration of third-party services through well-documented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essential data services to multiple internal and external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investigated new technologies and frameworks, presenting recommendations to the leadership for incorporation into strategic projects and enhancing the company's tech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key findings and project updates to stakeholders during project milestones, ensuring transparency and facilitating informed decision-making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programming practices and specific technologies, fostering skills development and helping them adapt to a fast-changing technology landscape within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features and enhancements to existing applications using modern frameworks, ensuring alignment with company strategies and meeting evolving customer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