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Senior Software Engineer with 11 years of software development experience specializing in Angular and React frameworks for web and mobile applications. Proven track record in building scalable, intuitive user interfaces and delivering robust, high-performance production applications. Strong advocate for collaborative Agile environments, emphasizing best practices in accessibility and user experience.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JavaScript, TypeScript, Angular 16+, React, HTML5, CSS3, Node.js, REST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Automation Tools:</w:t>
      </w:r>
      <w:r w:rsidRPr="00106EA3">
        <w:rPr>
          <w:rFonts w:ascii="Roboto Light" w:eastAsia="Roboto Light" w:hAnsi="Roboto Light" w:cs="Roboto Light"/>
          <w:sz w:val="20"/>
          <w:szCs w:val="20"/>
        </w:rPr>
        <w:t xml:space="preserve"> Selenium, Cypress, Jest, Jasmine, Karma, Mocha, Chai, Protractor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Agile/Scrum, DevOps, CI/CD, GitHub Actions, Azure DevOps, Jenkins,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Accessibility &amp; Standards:</w:t>
      </w:r>
      <w:r w:rsidRPr="00106EA3">
        <w:rPr>
          <w:rFonts w:ascii="Roboto Light" w:eastAsia="Roboto Light" w:hAnsi="Roboto Light" w:cs="Roboto Light"/>
          <w:sz w:val="20"/>
          <w:szCs w:val="20"/>
        </w:rPr>
        <w:t xml:space="preserve"> WCAG, ARIA, Semantic HTML, Responsive Design, a11y Practices, Cross-Browser Compatibility, Web Performance Optimization, Security Practices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Microsoft Azure, Azure Functions, App Service, AKS, Terraform, Cosmos DB, CDN Services, Monitor &amp; Insights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efficient, testable UI components and features using </w:t>
      </w:r>
      <w:r w:rsidRPr="00106EA3">
        <w:rPr>
          <w:rFonts w:ascii="Roboto Light" w:eastAsia="Roboto Light" w:hAnsi="Roboto Light" w:cs="Roboto Light"/>
          <w:b/>
          <w:bCs/>
          <w:sz w:val="20"/>
          <w:szCs w:val="20"/>
        </w:rPr>
        <w:t xml:space="preserve">Angular 16+</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modern best practices to enhance user experience across various enterprise applications and customer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managers and engineers in remote Agile/Scrum environments, ensuring seamless integration of backend services into front-end solutions for optimal user interactions.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data from backend services and databases, creating responsive user experiences that adapt fluidly based on user interactions and device specifications across the company’s need for diverse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UI test automation suites using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testing speed and accuracy while streamlining the software delivery lifecycle with automated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Debugged and optimized production applications using various debugging tools and methodologies, ensuring stable performance and a smooth user experience in fast-paced production environments under varying loads and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around coding standards, UI/UX principles, and technical design, fostering a culture of continuous improvement and encouraging innovative solutions to development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to ensure adherence to best practices and standards, guiding teams in improving software quality, efficiency, and overall user satisfaction of applications across diverse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Kept abreast of industry trends and emerging technologies, proposing and implementing innovative ideas that enhanced product capabilities and user experience, positioning the company as a leader in technology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Translated stakeholder requirements into robust technical solutions, focusing on usability and accessibility principles, ensuring products met compliance standards and addressed diverse user needs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CI/CD pipelines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deployment processes and facilitating rapid iterations while maintaining code quality and integrity during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r w:rsidRPr="00106EA3">
        <w:rPr>
          <w:rFonts w:ascii="Roboto Light" w:eastAsia="Roboto Light" w:hAnsi="Roboto Light" w:cs="Roboto Light"/>
          <w:b/>
          <w:bCs/>
          <w:sz w:val="20"/>
          <w:szCs w:val="20"/>
        </w:rPr>
        <w:t xml:space="preserve">Agile/Scrum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participating actively in stand-ups, sprint planning, and retrospectives to drive project success and enhance team dynamics in a globally distributed work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integrated third-party libraries and frameworks, ensuring compatibility and optimal performance while enhancing the functionality and security of applications developed for various client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planning sessions, aligning technology initiatives with business objectives to deliver impactful technology solutions that address company-wide challenges and drive overall business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on UI/UX design and accessibility best practices for team members, promoting a holistic approach to software development that prioritizes user-centric design and inclusive interaction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evolution of the team’s agile practices, ensuring that the development process remains responsive to changing requirements while maintaining high levels of collaboration and quality.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web-based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clean code practices and adherence to industry best practices for maintainability and scalability of enterprise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diverse teams in an Agile environment to design, develop, and implement user-facing features that resolved customer requirements while focusing on elevating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using </w:t>
      </w:r>
      <w:r w:rsidRPr="00106EA3">
        <w:rPr>
          <w:rFonts w:ascii="Roboto Light" w:eastAsia="Roboto Light" w:hAnsi="Roboto Light" w:cs="Roboto Light"/>
          <w:b/>
          <w:bCs/>
          <w:sz w:val="20"/>
          <w:szCs w:val="20"/>
        </w:rPr>
        <w:t xml:space="preserve">Jasmine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Karma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testing process and improving overall product quality before product releases while minimizing regressions in developed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optimize web application performance by implementing advanced techniques like lazy loading, </w:t>
      </w:r>
      <w:r w:rsidRPr="00106EA3">
        <w:rPr>
          <w:rFonts w:ascii="Roboto Light" w:eastAsia="Roboto Light" w:hAnsi="Roboto Light" w:cs="Roboto Light"/>
          <w:b/>
          <w:bCs/>
          <w:sz w:val="20"/>
          <w:szCs w:val="20"/>
        </w:rPr>
        <w:t xml:space="preserve">OnPush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change detection, and minimizing load times through proper asset management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retrospectives and feedback sessions to review project outcomes, fostering an open environment that encouraged continuous learning and iterative improvements within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with various backend technologies via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data exchange and operational efficiency across applications while adhering to best principles of system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writing and maintaining technical documentation, ensuring clarity and accessibility of architectural decisions, design patterns, and implementation strategies for current and future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sessions, enhancing team capabilities in advanced frameworks and libraries, keeping the development team's skills aligned with current trends in front-end technology and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improve code quality through developer education on static analysis tools and code review processes, promoting a culture of excellence in software craftsmanship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monitoring tools such as </w:t>
      </w:r>
      <w:r w:rsidRPr="00106EA3">
        <w:rPr>
          <w:rFonts w:ascii="Roboto Light" w:eastAsia="Roboto Light" w:hAnsi="Roboto Light" w:cs="Roboto Light"/>
          <w:b/>
          <w:bCs/>
          <w:sz w:val="20"/>
          <w:szCs w:val="20"/>
        </w:rPr>
        <w:t xml:space="preserve">Azure Monitor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Application 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offer insights into application performance, guiding improvements and diagnosing issues effectively during production deployments.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stakeholder meetings, providing technical insights and responding to queries regarding the development process, thus promoting transparency and fostering strong client relationships throughout project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defining software architecture and design principles, driving discussions that shaped project outcomes while ensuring adherence to organizational standards and innovative approaches to development.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