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Proven expertise in integrating AI technologies in logistics, alongside a strong foundation in modern web frameworks and systems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Next.js, HTML5, CSS3,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NLP, OCR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TMS Integration, QuickBooks API, McLeod, Descartes, MercuryGate, ERP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operational efficiency in a logistics-focused application, showcasing deep involvement in AI integration for real-time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AI integration into logistics workflows, significantly automating freight document processing with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operations and reduced manual interventions.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the architectures combining AI capabilities with logistics workflows, emphasizing performance and scalability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junior developers on best practices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third-party AI services into logistics applications for intelligent systems of rate optimization and carrier matching,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various logistics functionalities, interacting seamlessly with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McLeod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MercuryGate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agile delivery process, implementing iterative solutions with rapid feedback cycles, which included deployment of machine learning models into production enhancing system functionality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CI/CD practices to automate workflows,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agile deployments and encourage constant integration across development teams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system design principles while addressing complex transportation challenges innovatively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to design scalable architectures that combine logistics workflows with AI capabilities, developing intelligent solutions that drive efficiency in freight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understanding of transport industry data structures and workflows, enhancing system capabilities through the application of robust software engineering principles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Responsive to evolving technical demands, consistently adapting solutions based on project needs and the latest AI developments while maintaining high standards of code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rigorous testing and debugging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high-quality deliverables that meet business requirements and user expectations swiftly and accurately.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surrounding technical implementations and system designs, aiding both current and future development cycles while aligning with organizational standards for software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seamless integrations with various accounting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financial processing for clients by leveraging robust APIs and creating highly responsive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the incorporation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team productivity, demonstrating a proactive approach to adopting emerging technologies in daily development tasks.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transactional systems that streamline user interactions and improve logistical operations across diverse client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deploy enterprise-level applications, enhancing system architecture for optimal performance and stability in a high-traffic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design and develop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times and user satisfaction through efficient system processes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capabilities within legacy applications,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 to provide advanced analytical capabilities, which transformed business insights and decision-making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solid software engineering principles while mentoring junior developers, fostering an environment of continuous learning and technical excellence across cross-functional teams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focusing on scalability and performance, often advocating for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smoother deployments and better resource management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data effectively in applications, ensuring that data retrieval and storage processes were optimized for speed and efficiency to support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quality and accuracy of software by applying thorough testing methodologies and tools, ensuring robust applications met user needs and specifications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architecture best practices that improved application reliability and allowed seamless system integration with third-party APIs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with stakeholders to gather requirements and translate them into technical specifications that drive strategic decisions impacting software development outcomes and project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implementing CI/CD pipelines,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consistent delivery and automate deployment processes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data to iteratively enhance application features and functionalities, utilizing techniques like A/B testing to align development efforts with user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