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web and mobile applications development. Proven expertise in building Java-based microservices and large-scale React applications with a strong focus on agile methodologies and user-centered design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HTML5, CSS3,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ReactJS, Node.js, Angular, Jest, JUnit, Docker,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Gradle, Docker, Kubernetes, GitLab CI/CD,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WebSockets, Microservices Architecture, SOAP, GraphQL, OpenAPI, UML, Architectural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Redis, Oracle, Firebase,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performance and meeting complex user requirements, while ensuring seamless integration with various external systems and databases to optimize data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responsive design and high performance, thus improving user experience by implementing best practices for state management and component lifecycles for better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highest code quality and reliability by establishing rigorous testing protocols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microservices, significantly reducing deployment times and enhancing operational efficiency through streamlined, reproducible environments for development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high-impact technical issues, utilizing strong problem-solving skills and fostering effective team dynamics to meet tight project deadlines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cyber hardening of applications, achieving compliance with security standards and policies while actively participating in code reviews aimed at identifying vulnerabilities and enhancing code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continuous integration processes, improving deployment speed and reliability across multiple environments and ensuring smoother transitions for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 sessions, enhancing team capabilities and fostering a continuous learning culture by sharing best practices and encouraging exploration of new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contributed to infrastructure improvements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scalable and resilient application deployments that accommodated growing user demands while maintaining optimal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and 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reducing manual intervention and increasing development productivity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end-users and stakeholders to gather feedback that shaped product enhancements, showcasing adaptability and a user-focused approach in addressing evolving project objectives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code quality improvements by implementing robust documentation practices, producing detailed technical documentation and diagrams that facilitated knowledge sharing and onboarding processes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integration testing and validation before operational release, ensuring that all components interacted seamlessly under load conditions to meet standards for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internal tools to aid development processes, enhancing team efficiency and providing solutions that align closely with product goals and operational needs, such as automated build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Agile/Scrum ceremonies, contributing to sprint planning, retrospectives, and daily stand-ups, thus fostering continuous improvement and alignment within the engineering team and broader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performance and contributing to the successful launch of several key projects with significant business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development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implementations of user interfaces tailored to meet client specifications and improve overall user experience systematically.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designers, applying user-centered design principles to translate complex requirements into intuitive web applications, maintaining continuous feedback loops throughout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compliance with organizational architecture standards while improving scalability and reliability of the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seamless application deployment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team capabilities in managing production workloads and ensuring high availability of services under demand spikes.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RESTful API design and integration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interactivity and enhanced the efficiency of communication between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strategies, speeding up data retrieval times and thus providing a robust user experience under high load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collaboration and adoption of best practices within the team, which improved code quality and reduced the incidences of conflicts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troubleshooting and debugging of software,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writing comprehensive test cases that identified issues early in the development cycle for swift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crafting technical documentation and facilitated project handovers, ensuring knowledge continuity and smooth transitions in operational ownership while aligning with compliance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 by collaborating with team members to refine user stories, breaking them down into manageable tasks, and facilitating regular updates to stakeholders regarding project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deployment pipelines, resulting in shorter release cycles and improved confidence in deployment processes, subsequently benefiting the overall delivery workflow.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