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full stack development experience, focusing on web and mobile applications. Proven expertise in building high-performant software, analyzing technical requirements, and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CSS, Python, HTML5, TypeScript,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Spring, Hibernate, jQuery, Bootstrap,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Tools/Platforms: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Tomcat, AWS, Azure,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Cypress, JUnit, Jasmine,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SQLite,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contributing to requirements gathering, design, and implementation phases to deliver high-quality web applications that meet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secure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integrating APIs and databases to enhance functionality and improve overall user experience through performance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align development efforts with customer needs, ensuring high-quality deliverables and adherence to timelines throughout the agile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actively promoting code quality and maintainability, while also mentoring junior engineers in industry best practices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modern front-end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the web application's capabilities and improving responsiveness and user engagement for better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codebases, focusing on enhancing modularity and reducing technical debt through effective refactoring and application of design patterns within the software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significantly speeding up release cycles and increasing reliability of software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technical innovations by suggesting advanced tools and methodologies, influencing architectural decisions that enhanced application performance and scalability within a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design discussions and brainstorming sessions, fostering a collaborative environment that encouraged innovation and creative problem-solving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rigorous testing of automated scripts, ensuring that all code meets established quality standards and is free of critical bugs before deployment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enhancing team dynamics and adapting quickly to changes in priorities and project scope as defined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metrics and embraced data-driven decision-making to continuously improve system architecture and reduce query response time for backend services, contributing to overall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responsible AI development tools within the software development lifecycle, exploring automation capabilities to boost productivity and streamline workflows, enhancing team output and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APIs that served as the foundation for client-side applications, ensuring seamless data flow and interaction with backend systems, while maintaining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on cloud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of cloud-based solutions that meet enterprise-grade support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programming practices and performance optimizations were consistently applied, enhancing application robustness and reducing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extensively, fostering the development of user-friendly interfaces and maximizing the overall efficiency of the applications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UI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technology stacks, spearheading the transition phases and radically improving application responsiveness and data retrieval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establish comprehensive testing criteria and automated testing infrastructure, ensuring reliability and high availability of product releases, ultimately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version control systems, facilitating a more organized and efficient approach to project management and code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data models, focusing on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efficient data storage, accessibility, and management of complex datasets with structured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secure coding practices and bug-fixing processes, reducing vulnerability exposure through rigorous testing and adherence to privacy laws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through effective usage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constantly running without interruptions and can be easily scaled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led meetings with stakeholders, gathering feedback on product features and implementation details to ensure alignment with business goals while addressing potential challenges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sessions and technology assessment for new features, providing insight into best practices, tools, and frameworks that align with current and future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support initiatives, providing technical support for critical issues while utilizing a customer-focused approach to enhance client satisfaction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sustainability in application development processes by researching and implementing green tech solutions, which reduced overall resource consumption without compromising quality or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