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web and mobile applications. Proficient in Go, gRPC, MongoDB, and advanced DevOps practices. Strong background in building scalable systems and leveraging AI technologies to drive product innovation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C++,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 Libraries:</w:t>
      </w:r>
      <w:r w:rsidRPr="00106EA3">
        <w:rPr>
          <w:rFonts w:ascii="Roboto Light" w:eastAsia="Roboto Light" w:hAnsi="Roboto Light" w:cs="Roboto Light"/>
          <w:sz w:val="20"/>
          <w:szCs w:val="20"/>
        </w:rPr>
        <w:t xml:space="preserve"> gRPC, Next.js, Express.js, React,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MongoDB, AWS, GCP, Azure,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Datadog, Auth0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 Automation:</w:t>
      </w:r>
      <w:r w:rsidRPr="00106EA3">
        <w:rPr>
          <w:rFonts w:ascii="Roboto Light" w:eastAsia="Roboto Light" w:hAnsi="Roboto Light" w:cs="Roboto Light"/>
          <w:sz w:val="20"/>
          <w:szCs w:val="20"/>
        </w:rPr>
        <w:t xml:space="preserve"> Machine Learning, Natural Language Processing, Deep Learning,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Jira, Asana, Slack, Confluence,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designed scalable backend systems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user-driven product features through collaboration with product managers and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decisions for AI workflows and automation logic, ensuring that technology choices maximized user value while driving measurable business impact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needs and utilized this feedback to drive product conversations, challenging existing product assumptions and providing data-backed suggestions for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key insights and shape business strategies that align with technical capabilities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validation cycles for product features, closely monitoring real-world impact and driving improvements based on user feedback to enhance product-market fit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w:t>
      </w:r>
      <w:r w:rsidRPr="00106EA3">
        <w:rPr>
          <w:rFonts w:ascii="Roboto Light" w:eastAsia="Roboto Light" w:hAnsi="Roboto Light" w:cs="Roboto Light"/>
          <w:b/>
          <w:bCs/>
          <w:sz w:val="20"/>
          <w:szCs w:val="20"/>
        </w:rPr>
        <w:t xml:space="preserve">extreme ownership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optimistic 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where team members felt empowered to propose and drive innovative features from conception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user behavior and business metrics, continuously iterating on solutions that effectively addressed challenges faced by customers and improved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technical onboarding of new team members, sharing best practices around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while instilling a culture of continuous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technical reviews and architecture discussions to refine code quality and ensure alignment with product goals, while mentoring junior engineers in technical excellence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evolve technical skills by staying current with emerging technologies and industry trends, integrating new solutions as appropriate into the existing workflow to drive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that captured key architecture decisions and technical specifications to facilitate knowledge sharing throughout the organization and improve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design sprints, using design-thinking methodologies to ensure all features deliver on primary user objectives and significant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authentic communication with stakeholders, building strong relationships that advanced collaborative efforts across remote teams, ensuring smooth project execution and stakeholder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agile methodologies,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milestones, deliverables, and maintain transparent communication within and outside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maintainable code through peer-reviewed assignments and continuous integration practices, ensuring that products not only met user needs but were also aligned with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across various enterprise-level applications with substantial collaboration with architecture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refinement of RESTful APIs that enhanced communication between customer-facing applications and internal systems, focusing on user experience and seamless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cross-disciplinary teams to prototype and launch new product features, sharing insights on user behavior and translating them into actionable engineering tasks that drive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the speed of deployments and improved reliability, allowing the team to respond faster to business changes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fostered a culture of knowledge sharing through pair programming sessions, mentoring junior developers and ensuring adherence to best coding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applications to microservices architecture, resulting in improved system resilience and reducing dependencies that hindered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led workshops on best practices in cloud technologies, DevOps, and agile methodologies, contributing to a culture of innovation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by actively communicating technical challenges and project progress, ensuring alignment with business objectives and the successful delivery of critical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testing methodologies including unit and integration tests to ensure that released features were robust and matched the user requirements set by the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emerging technologies and trends in software development, integrating them into projects to enhance functionalities and ensure competitive advantage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within Confluence to provide the engineering team with clear and concise references, enabling better knowledge sharing and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discovery sessions to gain insights into user needs and pain points, leveraging that information to inform engineering decisions and product features that truly resonate with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