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development. Proven expertise in PHP, Python, and secure systems implementation within healthcare environments, enhancing database management and efficiency through innovative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Django, Flask, Laravel,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Ansible,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HL7, FHIR,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and robust cloud-native services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healthcare data workflows, ensuring reliability and high availability during peak usage periods by leveraging auto-scaling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 schemas on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complex healthcare use cases, optimizing storage and access patterns to enhance operational efficiency and comply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security to ensure that all APIs are compliant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while also addressing performance and scalability requirements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secure services with encryption protocols and access controls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system integrity and protecting sensitive health information from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architectural discussions, advocating for best practices and CI/CD methodologies, resulting in improved software quality and reduced deployment times across multiple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and operational resilience by implementing logging and monitoring solutions, empowering stakeholders with real-time insights into system performance and health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promoting a knowledge-sharing culture that improved overall team performance and fostered a collaborative working environment focused on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and proactively identified potential security vulnerabilities in cloud infrastructures, implementing best practices that minimized exposure to security threats and ensured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EHR platforms to integrate healthcare data standards like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interoperability between disparate healthcare systems for streamlined data exchange and patient care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allowing reproducibility in environment setups and ensuring a consistent infrastructure that complies with organizational policies and security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driving iterative development and improved responsiveness to stakeholder feedback in the design and deployment of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backup strategies, ensuring critical healthcare systems maintained availability and integrity in the face of unforeseen incidents or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ingestion pipelines using current technologies, ensuring efficient processing of real-time data streams from various EHR systems to support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for key components, assuring code quality and functionality was both efficient and effective, thereby minimizing future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communication with stakeholders to refine product requirements and align engineering efforts with business objectives, enhancing overall project success and delivery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end-to-end delivery of several features for complex financial applications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user-friendly experiences across diverse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implementation of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significantly reduced defect rates in production code, while enhancing overall software quality and reliability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deliver cohesive user interfaces, applying knowledge in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interactive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from monolithic architectures to microservices, facilitating better scalability and modularity, thus allowing teams to work independently and accelerate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enabling consistent local and production environments that improved deployment reliability and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conducting thorough code reviews and refactoring sessions, leading teams to adopt more efficient coding techniques and leverage modern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utilizing insights to drive feature enhancement and prioritization in the product roadmap, leading to increased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staying ahead of industry trends and tools that could enhance existing systems and drive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culture of continuous improvement within the engineering team, introducing regular learning sessions and tech talks that empowered engineers to expand their skill sets and collaborate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newly implemented features and systems, ensuring knowledge transfer and support for ongoing maintenance and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as part of an Agile methodology, ensuring projects were completed on time while meeting the quality standards expected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regularly,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propose optimizations that improved overall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