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developing complex web and mobile applications. Expertise in Python, LLM-based agentic systems, and conversational interfaces. Adept in collaborating with cross-functional teams to deliver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Mocha, Jest,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Tavus Conversational Video Interface,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backend systems,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agentic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with AI-driven entities.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research and engineering teams to design innovative features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task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job scheduling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align with client needs and user expectations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performance, identifying bottlenecks, and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operated reliably under diverse conditions across geo-locations.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new functionalities for agentic systems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conversational context retention, aiming for a more natural user experience with responsive AI agents.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cutting-edge solutions into the Tavus platform to keep pace with industry advancements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practices for coding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reliability and maintainable code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discussions to shape the technical direction of the CVI product, contributing insights on interface design that promotes user engagement and ease-of-use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human-computer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code reviews, ensuring team adherence to defined coding standards and practices while fostering an environment of open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overhead and increasing the speed of feature deployment to production while ensuring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experiences through rapid prototyping and iterative feedback,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UI components that interact seamlessly with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clarify requirements and deliver high-impact features prioritized by user feedback, consistently aiming to meet product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in conversational AI to identify new opportunities for innovation, adapting successfully to changes in project requirements or technology landscapes while ensuring effective delivery and value creation.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gather user feedback post-release, continuously improving AI interactions and refining agentic features based on empirical data and behavioral analysis from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test integrations, ensuring all new features interacted flawlessly within the existing infrastructure without introducing regressions or new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documentation reflecting new protocols and features developed, enhancing onboarding for new engineers and promoting team knowledge-sharing.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significant features in enterprise-grade applications tailored for financial services, enhancing software reliability through proactive involvement in code reviews and partaking in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smooth user experience on web applications, applying sharp attention to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RESTful APIs for internal services, maintaining strong integration between frontend and backend components while adhering closely to architectural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product management, gathering requirements to translate complex features into actionable code timelines, steadily enhancing users' satisfaction levels and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 active in exploring industry trends in AI and software engineering best practices to propose enhancements to existing platform functionalities, innovating continuously to stay ahead of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implementing infrastructure as code practices to improve development workflow and reduce deployment risks significantly based on cloud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system analysis and identification of areas needing optimization, successfully improving response times through thoughtful refactoring of critical legacy code pathways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introducing modern development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and improving operational efficiency of the application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site reliability engineering efforts, employing monitoring systems and incident response practices to enhance system reliability and uptime through automation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agile development processes and effective debugging techniques, fostering an environment of inclusion and continuous improvement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continuous testing practices into development cycles, significantly reducing the number of post-deployment issues while fostering a culture of quality-first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phase-out of outdated frameworks and tools, collaborating with stakeholders to successfully transition to modern alternatives that resulted in enhanced performance and maintainability for the product suite.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