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Senior Software Developer with 11 years of experience specializing in web and mobile applications. Proven expertise in building scalable solutions using modern technologies. Strong leadership and mentoring skills in diverse team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 SQL, Python,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.NET Framework, .NET Core, ASP.NET MVC, ASP.NET Core, Blazor, Entity Framework,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Microsoft Azure, AWS, Azure DevOps, Terraform, Docker, Kubernetes,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 Tools:</w:t>
      </w:r>
      <w:r w:rsidRPr="00106EA3">
        <w:rPr>
          <w:rFonts w:ascii="Roboto Light" w:eastAsia="Roboto Light" w:hAnsi="Roboto Light" w:cs="Roboto Light"/>
          <w:sz w:val="20"/>
          <w:szCs w:val="20"/>
        </w:rPr>
        <w:t xml:space="preserve"> MS Test, NUnit, Moq, Postman, NewRelic, Selenium, Jest, Karma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Integration:</w:t>
      </w:r>
      <w:r w:rsidRPr="00106EA3">
        <w:rPr>
          <w:rFonts w:ascii="Roboto Light" w:eastAsia="Roboto Light" w:hAnsi="Roboto Light" w:cs="Roboto Light"/>
          <w:sz w:val="20"/>
          <w:szCs w:val="20"/>
        </w:rPr>
        <w:t xml:space="preserve"> REST, GraphQL, SOAP, gRPC, RabbitMQ, Kafka, Swagger, JSON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features for core products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 MVC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experience and engagement through iterative changes and feature prioritization.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 designers, guiding them through technical feasibility discussions to create new features that align with business objectives while ensuring robust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software development, introducing them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ensuring high standards of coding principles that improve team effectiveness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explore emerging technologies for application enhancements, integrating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CI/CD processes that improved deployment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tests using </w:t>
      </w:r>
      <w:r w:rsidRPr="00106EA3">
        <w:rPr>
          <w:rFonts w:ascii="Roboto Light" w:eastAsia="Roboto Light" w:hAnsi="Roboto Light" w:cs="Roboto Light"/>
          <w:b/>
          <w:bCs/>
          <w:sz w:val="20"/>
          <w:szCs w:val="20"/>
        </w:rPr>
        <w:t xml:space="preserve">MS 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reliability and stability of the software while reducing manual testing efforts through increased test coverage and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application monitoring using </w:t>
      </w:r>
      <w:r w:rsidRPr="00106EA3">
        <w:rPr>
          <w:rFonts w:ascii="Roboto Light" w:eastAsia="Roboto Light" w:hAnsi="Roboto Light" w:cs="Roboto Light"/>
          <w:b/>
          <w:bCs/>
          <w:sz w:val="20"/>
          <w:szCs w:val="20"/>
        </w:rPr>
        <w:t xml:space="preserve">NewRelic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analyzing metrics and logs to proactively identify and resolve performance bottlenecks, thereby increasing system uptime and reliability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Enhancing application performance and security by implementing best practices in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ensuring seamless integration with third-party services, while maintaining a focus on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promoting knowledge sharing and adherence to software design patterns, reinforcing a culture of excellence and fostering team collaboration on large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troubleshooting of production issues, providing technical support and root cause analysis, ensuring quick resolution while documenting processes for future reference and improved team response.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culture within the team by organizing regular knowledge-sharing sessions, enhancing the technical skill set across the team while improving communication effectiveness in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deployment workflows by optimizing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resulting in accelerated feature releases and improved alignment of development and operations teams toward common goals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guides for developed features, ensuring clear communication of functionality and facilitating smoother onboarding of new developers to the team-specific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for interns and junior developers, guiding them through their projects from inception through delivery which helped them gain confidence and build their skills in a supportive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discussions for product direction and technology stack enhancements that aligned with strategic goals, which involved evaluating new tools and frameworks for potential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 to brainstorm and implement solutions for complex system challenges, resulting in improved interdepartmental relationships and efficient project execution.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critical segments of </w:t>
      </w:r>
      <w:r w:rsidRPr="00106EA3">
        <w:rPr>
          <w:rFonts w:ascii="Roboto Light" w:eastAsia="Roboto Light" w:hAnsi="Roboto Light" w:cs="Roboto Light"/>
          <w:b/>
          <w:bCs/>
          <w:sz w:val="20"/>
          <w:szCs w:val="20"/>
        </w:rPr>
        <w:t xml:space="preserve">Microsoft's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cloud-based offerings,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which enhanced system performance and aligned new features with organizational goals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and services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in application functionalities that support thousands of users worldwide.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phases of the software development lifecycle, implementing Agile methodologies for better tracking and communication, which subsequently improved project management and timely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owners to define feature requirements, translating them into technical specifications, and ensuring transparency and accountability throughout the implementation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integration testing strategies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software reliability and enabling rapid iteration cycles in release management which significantly reduced bug incidences.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existing applications for performance and scalability by implementing caching strategies and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enhancing the user experience significantly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conduct extensive QA testing and facilitate user acceptance testing, ensuring the highest quality standards before production releases which minimized risks associated with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and optimization, leveraging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creating stored procedures that improved data processing performance and streamlined application interactions with large-scale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automated deployments and continuous integration, fostering a culture of DevOps practices within the engineering team and enabling smoother integration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improve team knowledge regarding best practices in software development, cloud adoption, and performance monitoring tools, thereby enhancing overall team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architectural discussions around microservices architecture,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promoting scalability and reliability of services within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documentation and coding standards, promoting a unified approach across teams that streamlined onboarding and enhanced overall product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