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over 11 years of experience in software development focusing on web and mobile applications. Expert in designing and developing innovative software solutions in Agile environments. Proven expertise in Java and JavaScript frameworks like Spring, Angular, and Hibernate. Adept in cloud technologies, particularly AWS, along with proficiency in microservices and architectural best practices. Strong communicator with a commitment to enhancing team productivity and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TypeScript, C#, Python, SQL, JSON,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Spring Boot, Hibernate, Angular, React,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Terraform, Serverless, Microservices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NoSQL, Oracle, Firebase,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 GitHub, Bitbucket, JIRA, Maven, Ansible,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design of scalable software solutions in compliance with enterprise architecture standards, ensuring alignment with business requirements while fostering collaboration among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performance by motivating developers and addressing technical challenges, leading to successful on-time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architectural assessments while ensuring </w:t>
      </w:r>
      <w:r w:rsidRPr="00106EA3">
        <w:rPr>
          <w:rFonts w:ascii="Roboto Light" w:eastAsia="Roboto Light" w:hAnsi="Roboto Light" w:cs="Roboto Light"/>
          <w:b/>
          <w:bCs/>
          <w:sz w:val="20"/>
          <w:szCs w:val="20"/>
        </w:rPr>
        <w:t xml:space="preserve">security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followed during development to mitigate vulnerabilities in produced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onboard applications, integrating with various APIs and optimizing system performance and reliability for enhanced end-user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including architecture diagrams and application design specifications, promoting understanding and ensuring compliance with industry regulations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 patterns, fostering an environment of continuous learning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architects and business analysts to gather requirements, translating them into technical solutions that meet both technical and functional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proposed new technologies and tools through proof-of-concept projects, impacting team processes positively and enriching the overall tech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architecture meetings to support discussions on technical strategies, presenting innovative ideas for encapsulating services within a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aligning with long-term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cross-team workshops, promoting knowledge sharing and collaboration that contributed to the creation of robust, scalable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cybersecurity assessments and static analysis reports, providing actionable recommendations to enhance software security and quality while ensuring compliance with established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implementing CI/CD processes, which streamlined development workflows in the </w:t>
      </w:r>
      <w:r w:rsidRPr="00106EA3">
        <w:rPr>
          <w:rFonts w:ascii="Roboto Light" w:eastAsia="Roboto Light" w:hAnsi="Roboto Light" w:cs="Roboto Light"/>
          <w:b/>
          <w:bCs/>
          <w:sz w:val="20"/>
          <w:szCs w:val="20"/>
        </w:rPr>
        <w:t xml:space="preserve">SecDevOps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increasing deployment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sprint planning meetings to set clear priorities, ensuring that all team members were aligned with project goals and objectives for sprint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frameworks and libraries for future projects, thereby reducing development time and increasing code quality and consistency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evaluating their applicability to current projects and instigating changes to improve development practices accordingly.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core components in </w:t>
      </w:r>
      <w:r w:rsidRPr="00106EA3">
        <w:rPr>
          <w:rFonts w:ascii="Roboto Light" w:eastAsia="Roboto Light" w:hAnsi="Roboto Light" w:cs="Roboto Light"/>
          <w:b/>
          <w:bCs/>
          <w:sz w:val="20"/>
          <w:szCs w:val="20"/>
        </w:rPr>
        <w:t xml:space="preserve">Microsoft's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leading initiatives in adopting modern software architectures to improve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enhance mobile applications, focusing on user experience and leveraging technologies such as </w:t>
      </w:r>
      <w:r w:rsidRPr="00106EA3">
        <w:rPr>
          <w:rFonts w:ascii="Roboto Light" w:eastAsia="Roboto Light" w:hAnsi="Roboto Light" w:cs="Roboto Light"/>
          <w:b/>
          <w:bCs/>
          <w:sz w:val="20"/>
          <w:szCs w:val="20"/>
        </w:rPr>
        <w:t xml:space="preserve">Xamarin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solutions adhering to Agile methodologies, ensuring rapid development cycles while maintaining high standards of quality and performance through ongoing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data accessibility and communication between various internal systems, enhancing overall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multiple programming languages, specifically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reliable, scalable applications, applying SOLID principles and design patterns for optimized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product managers and stakeholders to gather user requirements, translating them into technical specifications that guided the development process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executed optimization strategies which maximized resource utilization and improved load times, contributing to enhanced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new developers on best practices and company standards, fostering a culture of quality and innovation while enhancing team performance through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w:t>
      </w:r>
      <w:r w:rsidRPr="00106EA3">
        <w:rPr>
          <w:rFonts w:ascii="Roboto Light" w:eastAsia="Roboto Light" w:hAnsi="Roboto Light" w:cs="Roboto Light"/>
          <w:b/>
          <w:bCs/>
          <w:sz w:val="20"/>
          <w:szCs w:val="20"/>
        </w:rPr>
        <w:t xml:space="preserve">sprint retrospectives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areas for improvement, leading to actionable steps that enhanced overall development processes and team dynamics.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to protect sensitive information and mitigate risks, delivering software that meets compliance requirements while also educating the team on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facilitate communication, and streamline documentation across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initiatives for continuous integration and delivery, enhancing deployment workflows and further enabling rapid iteration and feedback processes.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