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Site Reliability Engineer with over 11 years of experience in software development, specializing in automation, performance optimization, and infrastructure resilience for web and mobile applications using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C++, Java, Rust, Bash,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Laravel, React, Vue.js, Express.js,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Jenkins, Git, GitLab CI/CD,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Heroku, OpenStack, CloudFormation, VPC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DevOps pipelines, reducing deployment time significantly while maintaining high-quality software standards across multiple projects and environments. Collaborated intimately within cross-functional teams to ensure smooth integration of systems, enhancing service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high-traffic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substantially increasing uptime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system performances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custom telemetry solutions to identify instability sources; implemented solutions that significantly improved system reliability and user experience for demanding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both physical and cloud-based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costs while providing scalable solutions that satisfy user demand and facilitate continuous integration and delivery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predictive failure analyses and coordinated disaster recovery planning efforts, establishing protocols that ensured system integrity and minimal downtime during critical events, enhancing overall service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various database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indexes and optimizing queries, which improved application responsiveness and reduced latency issues across distributed networks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incident response efforts by creating detailed postmortem reports following outages, leading to improved response protocols and proactive measures to mitigate potential future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integrate best practices into development life-cycles and foster a culture of innovation, inclusivity, and continuous learning within teams, contributing to a high-performance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tasks through the development of custom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manual intervention, allowing teams to focus more on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cloud deployments while maintaining compliance with industry standards and regulations, reinforcing the organization’s security posture as threats evolved.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site reliability practices and the use of key tools, cultivating a knowledgeable team prepared to tackle complex challenges and scale operations effectively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configuration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consistency of environment setups and ensuring seamless rollout of applications across various infrastructures, thus supporting more rapid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alert systems, enabling teams to respond proactively to operational anomalies and significantly reducing the incident response time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Cosupervised service launches by ensuring all systems were fully operational and monitored, employing cloud infrastructure for resilience and anticipated traffic spikes effectively during major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incorporating modern software development methodologies into infrastructure projects, ensuring alignment with agile principles and agile team practices, encouraging adaptability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#, focusing on modular and scalable designs aligned with business objectives, which contributed to timely project deliveries and enhanced customer satisfaction.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 with third-party services and fostering a microservices architecture that improved systems' interoperability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for applications by implementing role-based access controls and employing industry-standard security practices to mitigate risks and safeguard sensitive user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projects employing agile methodologies, promoting best practices within the team to adapt and evolve application development processes, resulting in measurable improvements in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improving the workflow and deployment frequency of applications, which led to enhanced team agility and project success rates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database management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application performance, thus ensuring seamless data access and manipulation for end-users and systems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 to uphold quality standards and foster knowledge-sharing within the development team, significantly improving overall team capacity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experiences, focusing on efficient state management and ensuring responsive designs across various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discussions, leveraging insights from previous experiences to influence architecture decisions for high-availability applications that meet strict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Imbibed a culture of continuous learning in the team by organizing technology-sharing sessions and workshops focused on the latest trends in software and web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cross-project initiatives that utilized cloud-native technologies, ensuring projects were architecturally sound and optimized for performance and reliability under production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open communication by creating documentation and guidelines for best practices in the development processes, promoting transparency and efficiency within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