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focusing on web and mobile applications. Expert in designing scalable solutions, integrating technologies, and enhancing customer success through innovative ServiceNow solutions and cloud services.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Java, Python, TypeScript, HTML, CSS, JSON, REST 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ServiceNow, Node.js, React, Angular, Express.js, jQuery, Bootstrap,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CloudFormation, Docker, Kubernetes, Lambda, Cloud Functions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Jenkins, Git, GitHub, Atlassian Suite, CI/CD, Selenium, Jira,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DB Tech:</w:t>
      </w:r>
      <w:r w:rsidRPr="00106EA3">
        <w:rPr>
          <w:rFonts w:ascii="Roboto Light" w:eastAsia="Roboto Light" w:hAnsi="Roboto Light" w:cs="Roboto Light"/>
          <w:sz w:val="20"/>
          <w:szCs w:val="20"/>
        </w:rPr>
        <w:t xml:space="preserve"> REST, SOAP, MySQL, PostgreSQL, MongoDB, Elasticsearch, GraphQL, Oracle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streamline operations and enhance client service capabilities,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user-friendly interfaces and backend logic.</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customer requirements, leveraging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to identify efficient, scalable solutions within a tight deadline framework while ensuring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multiple third-party applications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optimizing data flow and service reliability, while ensuring adherence to project specifications and corporate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implement cloud-native solutions that aligned with business objectives, applying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promote synergy between development and operations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executed automated test cases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software quality and deployment frequency by establishing reliable testing frameworks as part of the CI/CD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custom business rules, client scripts, and other configuration classes within the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evolving business processes and ensuring seamless integrations with existing company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customer training sessions, enhancing client knowledge and fostering effective use of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while demonstrating adaptability to different learning styles and needs of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contributing to sprint planning and retrospectives, while ensuring task completion aligns with customer expectations and project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within the UI to develop dynamic applications, easily manipulable by users while aligning with strict performance standards and usability criteria.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effective Agile methodologies, enhancing team performance, and personal growth through knowledge sharing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software applications for performance bottlenecks using industry-standard monitoring tools, implementing practical solutions that led to operational efficiencies and an enhanced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requirements gathering and solution validation sessions with clients, reinforcing the importance of empathy and strong communication skills in understanding customer goals and technical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scaleable </w:t>
      </w:r>
      <w:r w:rsidRPr="00106EA3">
        <w:rPr>
          <w:rFonts w:ascii="Roboto Light" w:eastAsia="Roboto Light" w:hAnsi="Roboto Light" w:cs="Roboto Light"/>
          <w:b/>
          <w:bCs/>
          <w:sz w:val="20"/>
          <w:szCs w:val="20"/>
        </w:rPr>
        <w:t xml:space="preserve">ITOM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leveraging </w:t>
      </w:r>
      <w:r w:rsidRPr="00106EA3">
        <w:rPr>
          <w:rFonts w:ascii="Roboto Light" w:eastAsia="Roboto Light" w:hAnsi="Roboto Light" w:cs="Roboto Light"/>
          <w:b/>
          <w:bCs/>
          <w:sz w:val="20"/>
          <w:szCs w:val="20"/>
        </w:rPr>
        <w:t xml:space="preserve">AIOps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provided deep insights into IT processes, effectively addressing operational challenges within the organization and improving service outages response.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user manuals for configurations, ensuring clarity and ease of understanding for future developers and users alike while maintaining comprehensive records of system changes and updates.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principles to manage workload effectively across multiple projects, showcasing excellent prioritization of tasks based on urgency and strategic value.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new features for complex software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existing client architectures and ensuring their adaptability to evolving technologies within the financial sector.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gather requirements and iterate on software solutions, leading to product enhancements that aligned with user needs and industry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seamless integration with front-end applications, significantly improving data access speeds and user experience while adhering to best practices for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software scalability and performance through the use of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appropriate optimizations, conveying implications of design choices on application responsiveness to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contributed improvements to team codebases, championing best practices for clean architecture and maintaining a high standard of code quality within a collaborative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team Agile practices including daily stand-ups and sprint planning, promoting transparency and communication as critical elements of project success and team cohesion.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effective data storage solutions, allowing for dynamic interaction with application data while consistently improving query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emerging technologies and methodologies, fostering a culture of continuous learning and innovation within the developer team and enhancing overall skill 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interactive user interfaces that adhered to usability principles using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responsive web applications that met diverse customer needs in an engaging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system integration testing in collaboration with QA teams to validate functionality and performance metrics, ensuring all software releases meet rigorous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security enhancements across applications to protect sensitive data, utilizing best practices for secure coding and adhering to compliance standards required by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by employing adaptive caching strategies and optimizing SQL queries to support high-traffic scenarios, leading to efficient load management and user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