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Sales Engineer with 11 years of experience in software development and a robust background in Application Security and DevSecOps. Proficient in articulating technical solutions to diverse audiences and passionate about enhancing software protection against modern threats.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Python, Node.js,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Django, Flask, Express.js,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Bitbucket,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DAST, IAST, RASP, WAF, OWASP Top 10, Vulnerability Management, CI/CD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Bash, PowerShell, Network Configuration, Bug Tracking Systems, Build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ownership of complex sales opportunities, demonstrating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Contrast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platform’s capabilities to both technical and non-technical audiences, facilitating a clear understanding of application security benefits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needs analysis with prospective clients, enabling the development of tailored solutions that meet customer requirements while refining technical specifications for seamless integration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teams, including Sales, Product Management, and Engineering, to communicate technical issues and solutions, ensuring alignment and understanding of client needs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Contrast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aiding both clients and internally within the Sales Engineering team, which improved the efficiency of knowledge transfer and product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presentations, effectively evangelizing continuous application security concepts, and establishing the importance of DevSecOps methodologies to enhance customer awareness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Proofs of Value (POVs) for prospective clients, allowing them to experience firsthand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Contrast Security's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their development lifecycle, fostering confidence and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key stakeholders and senior executives, establishing productive relationships that promoted trust and facilitated discussions on sensitive security-related issues and product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Sales Engineers, cultivating a supportive environment that enhanced team capabilities in addressing client concerns and demonstrating product value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the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ensuring the team remained informed about competitors, emerging threats, and innovations in security technologies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enterprise sales cycles, maintaining project momentum through effective communication, strategic planning, and aligning solutions with client business drivers and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webinars and conferences, representing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Contrast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speaking engagements that promoted brand visibility and underscored expertise in AppSec solutions and toolsets.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processes to identify pain points and opportunities for improvement, utilizing this information to enhance product messaging and align solutions with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presented detailed technical reports on account activities and customer feedback, ensuring that field insights informed future product development and sales strategies to meet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process for new clients, working closely with them to understand their operational needs while ensuring a smooth transition to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Contrast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vulnerability assessments and provided actionable insights to clients on remediation strategies, enhancing their application security posture in alignment with best practices.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in defining feature requirements based on client feedback, which informed the development of security enhancements and helped align the product roadmap with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security throughout the software development lifecycle in a corporate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teams in implementing application enhancements, directing code reviews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software delivery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integrated security practices into the development process, aligning software development projects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and industry-standard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improved application architecture by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promoting secure coding practices and reducing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scripts and tools to automate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deployment speed and operational effectiveness in delivery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improvement initiatives to refine development processes based on customer feedback and security trends, enhancing the overall approach to software engineering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technical support to analyze client needs, translating business requirements into functional software designs while focusing on maintaining code quality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tools, providing visibility into application health and security events per industry best practices for observability and threat detection.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cross-functional teams on the importance of application security and best practices, fostering a culture of awareness and proactive security measures within the software development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auditing and remediation tasks to meet compliance and security standards, directly contributing to improving overall application security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marketing to create technical collateral that communicated the value and differentiators of the security product offerings, improving market reach and client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