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robust web and mobile applications. Proven expertise in Ruby on Rails, AWS, Python, and DevOps practices, with a strong focus on scalable SaaS solutions and security awareness.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Sinatra,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Ansible,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Confluence, Postman, BigBlueButton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features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while following best practices for security and performance optimization in a SaaS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technology decisions, making recommendations based on thorough analysis of current system capabilities and future needs while balancing trade-offs and risk management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deployment procedures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builds, continuous integration, and enhancements to the cloud infrastructure, resulting in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cloud resource utilization and identified key areas for optimization, leading to more effective cost management strategies and performance improvements while ensuring compliance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and enhance application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identifying bottlenecks proactively, and resolving tier-3 technical issues in collaboration with customer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proposal assessments, imparting insights on efficient coding practices, architectural patterns, and the importance of secure coding techniques in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enhance real-time communication capabilities in applications, thereby improving user engagement and accessibility for distributed teams in remote learning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fostering a collaborative environment where team members could voice ideas and concerns, leading to improved delivery timelines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deployment solutions using CI/CD best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release cycles and enhanced collaboration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audits on existing frameworks and cloud environments to ensure adherence to privacy standards while advocating for best practices across all levels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innovative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capabilities and user experiences while exploring synergies with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initiatives to introduce new software development methodologies, promoting a culture of continuous learning and adaptation within the engineering team to stay aligned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define technical requirements and translate them into meaningful functionality for users while advocating for end-user needs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performance, significantly increasing efficiency for data retrieval and user interactions through strategic indexing and caching strategies across the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BigBlueButton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technical visibility and contribution to community-led software developments while showcasing a commitment to educational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which catered to the evolving needs of large user bases while enhancing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software development,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increase team productivity and ensure alignment with business objectives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while minimizing regression bugs and improving overall application quality under high-pressure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new product features, employing microservices to enhance modularity, reduce coupling, and enable faster development cycles which improved responsiveness to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analysis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that informed business decisions while supporting ad-hoc reporting requirements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retrospectives to address challenges faced during development, leading discussions that yielded actionable insights and improved processes for future iterations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clients on integration strategies for cloud technologies to enhance their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seamless adoption without significant disruptions to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communication between various application components and external systems, ensuring robust and secure data exchange throughout the ecosystem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review sessions of legacy code, emphasizing refactoring and code quality to align with current standards, resulting in improved maintainability and decreased technical debt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conducting technical training sessions for junior developers on best practices for data structures, algorithms, and key principles of software engineering to foster a strong foundational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customer-facing dashboard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users insights into application metrics and usage trends,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numerous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migrations and implementing data storage optimization strategies that improved data accessibility and system performance without delays.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