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focusing on robotics, web, and mobile applications. Proven track record of developing innovative solutions and collaborating effectively with cross-functional teams to implement sophisticated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C#, JavaScript, SQL,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ROS, TensorFlow, PyTorch, OpenCV, Flask, Django,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ABB Robotics, Robot Operating System, Industrial Automation, Control Systems, Sensor Fusion, Multi-signal Reasoning, Warehouse Management Systems, Simulation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Simulation-Based Testing, Continuous Integration, Continuous Deployment, Jenkins, Selenium, Robot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AWS, Azure, GCP,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robot control and behavior systems,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support complex manipulation tasks in real-world environments, enhancing operational efficiency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extensible software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components to meet diverse customer needs, ensuring adaptability and streamlined integration across various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teams, including perception, machine learning, and hardware specialists, to drive innovations in robot behavior and control systems, emphasizing teamwork and shared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heuristics for handling diverse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item categories,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logic to enhance the adaptability and reply of robotic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internal automation tools to expedite the deployment and commissioning of robots, enhancing the overall performance and utilization rates within production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algorithms for detecting and managing real-world anomalies in robotic operations, such as mis-grasps and item disassembly, improving reliability across system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software solutions through rigorous unit tests and real-robot simulations, applying continuous integration approaches to maximize efficiency in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define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and design interfaces for seamless integration with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Warehouse Management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mentorship programs to guide junior engineers in better grasping essentials of robotics programming, fostering an environment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simulation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Gazebo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robotic behaviors before deployment, bridging the gap between virtual and physical environments to optimize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consistent feedback loops with team members to refine development processes and ensure alignment with project goals, promoting a culture of openness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problem-solving techniques to tackle challenges in software development and robotics, ensuring timely delivery of high-quality solutions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sensor technologies to enhance the situational awareness of robotic systems, enabling more advanced data interpretation and decision-making capabilities in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documented technical processes and recommendations to improve best practices across the software development lifecycle, contributing to organizational knowledge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for robot systems post-deployment, utilizing data analytics to assess effectiveness and drive further enhancements.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for critical business operations across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robust API services, enhancing system interoperability and facilitating seamless data exchange between applications internationally.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queries and ensuring data integrity across applications, which significantly improved application performance and reliability over various modules.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conducted daily stand-ups, and engaged in sprint planning sessions to improve team productivity and maintain project timelines effectively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and minimizing potential production issues before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focusing on delivering constructive feedback and knowledge-sharing, resulting in improved code quality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deployment processes, focusing on DevOps principles to streamline continuous delivery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design that enhances user experience across multiple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automation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over 30% testing coverage, significantly reducing manual efforts and enhancing regression test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managed software releases and deployments, streamlining operations and reducing deploy time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documentation efforts to ensure all application architecture, APIs, and codebases are comprehensively recorded for future expansions.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advanced programming techniques and best practices, enhancing team skill sets and fostering a collaborative work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