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professional with over 11 years of experience in software development, specializing in healthcare quality measures, data analytics, and statistical methodologies. Proven expertise in leading project teams and developing evidence-based solutions to support patient-centered care and policy advancements.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 Python, SQL, Stata,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xml:space="preserve"> Statistical Inference, Regression Analysis, Machine Learning, Data Visualization, Data Interpretation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Tableau, Power BI,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Pandas, NumPy, SciPy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Waterfall, Quality Assurance (QA), Benchmarking, Data Collection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quality measures for various healthcare assessments in the role of Senior Researcher, emphasizing patient outcomes and improving care delivery through statistical analysis and program evaluation.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develop scalable data workflows while ensuring compliance with industry regulations and standards in health policy evaluation and quality measurement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analytic workflows and quality assurance processes for large healthcare datasets, while supporting the development of APM performance reports and benchmarks based on quality measurement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Interpreted relevant health policies by translating complex statistical analyses into actionable insights that support clinicians, insurers, and policymakers in improving healthcare delivery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researchers, guiding them through technical problem-solving and providing professional development opportunities to elevate their capabilities in data analysis and quality measure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the organization in federal proposal development, leveraging experience with CMS and contributing to successful applications for funding and support on various health policy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dashboards and data visualization tools to enhance understanding of healthcare metrics and quality performance, facilitating effective communication with stakeholders and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patients and families to gather qualitative data, incorporating their feedback into the development of quality measures to better align with patient-centered objectives and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methodologies for scoring APM participants, adjusting payment structures based on quantifiable quality measures while ensuring transparency and accountability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administrative responsibilities, coordinating project budgets and timelines with efficiency, while ensuring appropriate resource allocation and adherence to quality control standards across all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reports and documentation that clearly communicated methodologies, dataset specifications, and key findings to diverse audiences while supporting the strategic goals of AIR’s Healthcare Transformation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through effective communication and leadership while driving project objectives forward, adapting to new challenges presented by evolving healthcare policies and data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reviews of analytic coding in multiple programming languages, ensuring accuracy and adherence to best practices while refining processes for data processing and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QA/QC processes for health data analysis, consistently improving workflows and ensuring that final products met high standards for precision and reliability across all research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guidelines and best practices for engaging patients in quality measurement and care improvement initiatives, promoting the importance of patient feedback across all levels of healthcare.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software solutions to streamline data collection and analysis processes, contributing significantly to large-scale healthcare projects with a focus on efficiency and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statistical analysis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actionable insights from complex datasets in patient care, enhancing decision-making for clinical guidelines and healthcare policy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user-friendly data dashboards and visualization tools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key metrics and findings to stakeholders, effectively communicating statistical results to non-technical audiences.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successfully deliver high-quality applications within set timelines, promoting a culture of accountability and excellence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team members and clients, enhancing their understanding of healthcare metrics and quality measures, incorporating best practices for data analysis and interpretation.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the ability to visualize healthcare data and quality measures in real-time for various end-users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development processes and best practices in the context of healthcare quality assessment, fostering knowledge sharing within the organization and larger community.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project deliverables and foster team collaboration, enabling responsiveness to changes in project scope and integration of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for integrating healthcare data systems, facilitating seamless data exchange and enhancing the capacity for real-time analysis and quality measurement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healthcare technologies and determined opportunities for enhancements, identifying trends in quality measures and implementing innovative solutions that drive clinical and operational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healthcare practitioners and policymakers to gather data on quality improvement initiatives, translating findings into software enhancements that align with clinical needs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for data handling in compliance with HIPAA regulations, ensuring that all software solutions adhered to privacy standards while managing sensitive patient information.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