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specializing in web and mobile applications development. Proven expertise in Electrical Engineering, Machine Learning, and software design. Recognized for innovative solutions and successful business development efforts.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C, Java, JavaScript, R, MATLAB,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TensorFlow, Keras, Django, Flask, React, Angular, Node.js,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Maven, Ansible, Visual Studio,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Redis, SQLite, Oracle,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Learning/AI:</w:t>
      </w:r>
      <w:r w:rsidRPr="00106EA3">
        <w:rPr>
          <w:rFonts w:ascii="Roboto Light" w:eastAsia="Roboto Light" w:hAnsi="Roboto Light" w:cs="Roboto Light"/>
          <w:sz w:val="20"/>
          <w:szCs w:val="20"/>
        </w:rPr>
        <w:t xml:space="preserve"> Scikit-learn, Pandas, NumPy, OpenCV, PyTorch, Matplotlib, Seaborn, XGBoost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directed diverse R&amp;D projects focusing on the development of pioneering technologies that enhance operational efficiency across various systems and environments, actively collaborating within multidisciplinary teams while ensuring timely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electrical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which involved designing and optimizing circuits that facilitate connectivity between emerging tech solutions and legacy systems through innovative engineering practices and research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funding through meticulously crafted proposals to government and private sectors, establishing partnerships that enable the transition of proof-of-concept projects into scalable business models, enhancing company growth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and reports outlining project stages, methodologies, and outcomes that foster shared understanding among team members and stakeholders, driving progress together towards common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analyses of technical challenges, delivering actionable solutions that utilize my expertise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algorithms and tools that address complex problems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and learning by mentoring less experienced engineers, sharing expertise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technology trends, while fostering innovation and knowledge transfer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multiple proof-of-concept experiments, enabling rapid verification of new technology applications like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optimized problem-solving strategies and product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high degree of </w:t>
      </w:r>
      <w:r w:rsidRPr="00106EA3">
        <w:rPr>
          <w:rFonts w:ascii="Roboto Light" w:eastAsia="Roboto Light" w:hAnsi="Roboto Light" w:cs="Roboto Light"/>
          <w:b/>
          <w:bCs/>
          <w:sz w:val="20"/>
          <w:szCs w:val="20"/>
        </w:rPr>
        <w:t xml:space="preserve">technical competence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collaborative projects, leveraging strong communication skills to lead discussions that influence technical direction and project outcomes effectively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project management and execution in remote settings, ensuring alignment with organizational goals while utilizing digital collaboration tools to streamline interactions among remote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emerging concepts in </w:t>
      </w:r>
      <w:r w:rsidRPr="00106EA3">
        <w:rPr>
          <w:rFonts w:ascii="Roboto Light" w:eastAsia="Roboto Light" w:hAnsi="Roboto Light" w:cs="Roboto Light"/>
          <w:b/>
          <w:bCs/>
          <w:sz w:val="20"/>
          <w:szCs w:val="20"/>
        </w:rPr>
        <w:t xml:space="preserve">electrical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interdisciplinary collaboration, enhancing team skill sets while cultivating a supportive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Negotiated and managed relationships with external partners and stakeholders, establishing clear communication channels and building trust to optimize collaboration and project success, actively participating in joint ventures.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cross-functional collaboration through effective planning and coordination strategies, leading to successful delivery of integrated technical solutions while managing diverse team dynamics in a remote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analyzed emerging trends in technology, adapting strategies and implementing solutions that align with market needs and company objectives, keeping the organization at the forefront of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intellectual property protection initiatives, ensuring meticulous documentation of innovations and technologies developed, thereby enhancing the organization’s competitive edge in the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testing frameworks for newly developed algorithms and solutions, facilitating efficient validation of performance and reliability which promotes confidence in new technology applications and their business impact.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and mobile applications, employing programming languages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interfaces that enhance user interaction and engagement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development best practices across different teams, promoting effective collaboration and strategic thinking to ensure project success through adherence to agile methodologies and sprints for rapid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integration, and system testing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security, and scalability while managing and optimizing deployment pipelines for continuous integration and delivery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debugging processes, utilizing comprehensive analytical skills to identify root causes of issues, ultimately leading to timely resolutions and enhanced product stability within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build solutions that integrate seamlessly with existing infrastructure and applications, enhancing overall performance and user satisfaction through innovative engineering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SQL queries on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manipulate and retrieve data efficiently, supporting the backend functionality of applications and facilitating data-driven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Skilled in developing and implementing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that leverage historical data for predictive analytics, resulting in innovative solutions that drive value for clients and stakeholders across varied industries.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and technology evaluations, leveraging strong communication skills to deliver thoughtful insights and recommendations that inform technology choices and development strategies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guidance and mentorship to junior developers on software design principles and industry best practices, fostering an engaging learning environment that encourages creativity and growth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on code development, maintaining project integrity while ensuring effective code review processes, leading to high-quality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professional development initiatives, participating in hackathons and tech workshops to continuously refine skills in emerging technologies while maintaining a strong awareness of industry trends and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facilitate efficient project management, participating in daily stand-ups and retrospective meetings to evaluate performance and iterate on development processes for enhanced team productivity and output.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