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Skilled Senior Software Engineer with over 11 years of experience in software development, specializing in web and mobile applications. Expert in leading the full software development lifecycle, ensuring application quality, and collaborating across multiple teams to deliver innovative solutions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Python, Ruby, Java, C#, Objective-C,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React Native, Node.js, Angular, Vue.js, Django, Flask,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Docker, Kubernetes, CI/CD, Terraform, Jenkins,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MS SQL Server, Oracle, MongoDB, PostgreSQL, Firebase, DB2, Redis,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Monitoring:</w:t>
      </w:r>
      <w:r w:rsidRPr="00106EA3">
        <w:rPr>
          <w:rFonts w:ascii="Roboto Light" w:eastAsia="Roboto Light" w:hAnsi="Roboto Light" w:cs="Roboto Light"/>
          <w:sz w:val="20"/>
          <w:szCs w:val="20"/>
        </w:rPr>
        <w:t xml:space="preserve"> Jest, Mocha, Chai, Selenium, Appium, Cypress, New Relic, Google Analytics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architecture and implementation of robust mobile applications using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performance on both </w:t>
      </w:r>
      <w:r w:rsidRPr="00106EA3">
        <w:rPr>
          <w:rFonts w:ascii="Roboto Light" w:eastAsia="Roboto Light" w:hAnsi="Roboto Light" w:cs="Roboto Light"/>
          <w:b/>
          <w:bCs/>
          <w:sz w:val="20"/>
          <w:szCs w:val="20"/>
        </w:rPr>
        <w:t xml:space="preserve">iOS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Android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 through comprehensive testing and debugging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define application requirements and user stories, documenting the specifications and ensuring stakeholder alignment throughout the entire software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to manage project timelines effectively, participated in daily standups, sprint planning, and retrospectives to ensure continuous improvement in team performance and product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with junior developers, enhancing the team's coding standards and introducing best practices in </w:t>
      </w:r>
      <w:r w:rsidRPr="00106EA3">
        <w:rPr>
          <w:rFonts w:ascii="Roboto Light" w:eastAsia="Roboto Light" w:hAnsi="Roboto Light" w:cs="Roboto Light"/>
          <w:b/>
          <w:bCs/>
          <w:sz w:val="20"/>
          <w:szCs w:val="20"/>
        </w:rPr>
        <w:t xml:space="preserve">test-driven development (TDD)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Agile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and executives to deliver product demonstrations that showcased new features and functionalities, gathering feedback to drive continuous enhancement in application performance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Transitioned legacy applications to modern technologies by working on </w:t>
      </w:r>
      <w:r w:rsidRPr="00106EA3">
        <w:rPr>
          <w:rFonts w:ascii="Roboto Light" w:eastAsia="Roboto Light" w:hAnsi="Roboto Light" w:cs="Roboto Light"/>
          <w:b/>
          <w:bCs/>
          <w:sz w:val="20"/>
          <w:szCs w:val="20"/>
        </w:rPr>
        <w:t xml:space="preserve">REST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integrations with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infrastructure, enhancing scalability and reducing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through tools like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deployment processes and application updates that minimized risk and optimized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the incident management process by providing expert technical support to resolve customer issues related to software performance, user experience, and backend systems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conducted training sessions for stakeholders on emerging technologies, tools, and best practices, enhancing the team's capability to leverage new innovations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comprehensive documentation, including functional specifications and user manuals, to support software deployment and guide end-users in navigating new systems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monitored application performance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analytics solutions to track user activity and gather insights for future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secure and HIPAA-compliant healthcare software applications by ensuring adherence to industry standards and best practices regarding sensitive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community-driven initiatives to introduce the latest advancements in mobile and web technologies, sharing best practices and insights with other developers in the industry.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w:t>
      </w:r>
      <w:r w:rsidRPr="00106EA3">
        <w:rPr>
          <w:rFonts w:ascii="Roboto Light" w:eastAsia="Roboto Light" w:hAnsi="Roboto Light" w:cs="Roboto Light"/>
          <w:b/>
          <w:bCs/>
          <w:sz w:val="20"/>
          <w:szCs w:val="20"/>
        </w:rPr>
        <w:t xml:space="preserve">UX/UI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designers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user-friendly interfaces that adhered to accessibility standards while delivering an engaging user experience across devices.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tools for performance monitoring and mobile analytics to gather actionable insights on application usage patterns, driving data-driven enhancements and optimizations.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working closely with stakeholders to gather requirements and deliver solutions that met business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software development practices, attending daily standups, sprint reviews, and planning meetings to align with team members and track progress against project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RESTful APIs for data interaction, ensuring efficient and secure data exchange between front-end and back-end systems while optimizing response times and reducing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enhance deployment pipelines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improved application reliability and scalability in cloud environments based on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debugging of applications using frameworks like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high-quality deliverables and adherence to project timelines while minimizing defects in production.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deployment and testing processes, integrating CI/CD practices into development workflows that minimized manual interventions and accelerated release cycles for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visually appealing and responsive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users to interact with features seamlessly while meeting specified performance benchmarks.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database design and optimization using </w:t>
      </w:r>
      <w:r w:rsidRPr="00106EA3">
        <w:rPr>
          <w:rFonts w:ascii="Roboto Light" w:eastAsia="Roboto Light" w:hAnsi="Roboto Light" w:cs="Roboto Light"/>
          <w:b/>
          <w:bCs/>
          <w:sz w:val="20"/>
          <w:szCs w:val="20"/>
        </w:rPr>
        <w:t xml:space="preserve">MS 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Oracle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efficient queries and stored procedures that improved application data retrieval speed.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a diverse range of software components through rigorous testing and quality reviews, utilizing popular </w:t>
      </w:r>
      <w:r w:rsidRPr="00106EA3">
        <w:rPr>
          <w:rFonts w:ascii="Roboto Light" w:eastAsia="Roboto Light" w:hAnsi="Roboto Light" w:cs="Roboto Light"/>
          <w:b/>
          <w:bCs/>
          <w:sz w:val="20"/>
          <w:szCs w:val="20"/>
        </w:rPr>
        <w:t xml:space="preserve">QA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deliver reliable solutions that met client expectations consistently.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project management practices that promoted transparency, accountability, and responsiveness to changing project requirements, benefitting team dynamics and client relationships reliably.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best practices for software design and development, fostering a culture of knowledge sharing and continuous improvement within the engineering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transfer sessions to onboard new employees effectively, ensuring they were equipped with the necessary technical and cultural insights to succeed in their roles.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