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and a specialization in advanced database technologies. Proficient in PostgreSQL, MongoDB, and cloud services, skilled in troubleshooting various database issues while optimizing performance and ensuring high availability. Effective communicator, dedicated team player capable of mentoring others, with a history of collaboration in remote environments to solve complex problems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RDS,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C++,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Barman, pgBackRest, pglogical, Patroni, pgBouncer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xml:space="preserve"> pgAdmin, Percona Monitoring and Management (PMM), strace, tcpdump, gdb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configuration, query performance, and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expert knowledge of </w:t>
      </w:r>
      <w:r w:rsidRPr="00106EA3">
        <w:rPr>
          <w:rFonts w:ascii="Roboto Light" w:eastAsia="Roboto Light" w:hAnsi="Roboto Light" w:cs="Roboto Light"/>
          <w:b/>
          <w:bCs/>
          <w:sz w:val="20"/>
          <w:szCs w:val="20"/>
        </w:rPr>
        <w:t xml:space="preserve">replication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backup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like </w:t>
      </w:r>
      <w:r w:rsidRPr="00106EA3">
        <w:rPr>
          <w:rFonts w:ascii="Roboto Light" w:eastAsia="Roboto Light" w:hAnsi="Roboto Light" w:cs="Roboto Light"/>
          <w:b/>
          <w:bCs/>
          <w:sz w:val="20"/>
          <w:szCs w:val="20"/>
        </w:rPr>
        <w:t xml:space="preserve">Point-in-Time-Recovery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aid global teams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solutions involving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PostgreSQL deployments, enhancing application reliability and scalability while administering cluster resources for seamless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debugging solutions using </w:t>
      </w:r>
      <w:r w:rsidRPr="00106EA3">
        <w:rPr>
          <w:rFonts w:ascii="Roboto Light" w:eastAsia="Roboto Light" w:hAnsi="Roboto Light" w:cs="Roboto Light"/>
          <w:b/>
          <w:bCs/>
          <w:sz w:val="20"/>
          <w:szCs w:val="20"/>
        </w:rPr>
        <w:t xml:space="preserve">gdb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identification and resolution of production issues, ultimately improving turnaround time on critical incidents for clients and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performance tuning processes that involved analyzing queries, managing server parameters, and using </w:t>
      </w:r>
      <w:r w:rsidRPr="00106EA3">
        <w:rPr>
          <w:rFonts w:ascii="Roboto Light" w:eastAsia="Roboto Light" w:hAnsi="Roboto Light" w:cs="Roboto Light"/>
          <w:b/>
          <w:bCs/>
          <w:sz w:val="20"/>
          <w:szCs w:val="20"/>
        </w:rPr>
        <w:t xml:space="preserve">pgvector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handling within complex environments to achieve high operational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relevant SQL queries employing most advanced techniques, including recursion and </w:t>
      </w:r>
      <w:r w:rsidRPr="00106EA3">
        <w:rPr>
          <w:rFonts w:ascii="Roboto Light" w:eastAsia="Roboto Light" w:hAnsi="Roboto Light" w:cs="Roboto Light"/>
          <w:b/>
          <w:bCs/>
          <w:sz w:val="20"/>
          <w:szCs w:val="20"/>
        </w:rPr>
        <w:t xml:space="preserve">window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leveraging knowledge of the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 support functionally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team members in best practices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collaborated effectively with cross-functional teams through screen-sharing and documentation to enhance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pglogical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repmgr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pgBackRest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database backups and replication, ensuring compliance with enterprise-grade recovery objectives across multi-cloud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and blog posts for the open-source community focusing on complex database use cases, fostering knowledge sharing within and beyond the organization while promoting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configurations for critical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performing meticulous monitoring and implementing robust health checks ensuring uninterrupted service delivery for mission-critical applications and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through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direct contact, effectively diagnosing issues while drawing on my comprehensive database expertise to provide exceptional support and solutions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 processes, ensuring adherence to best practices while leveraging knowledge of advanced </w:t>
      </w:r>
      <w:r w:rsidRPr="00106EA3">
        <w:rPr>
          <w:rFonts w:ascii="Roboto Light" w:eastAsia="Roboto Light" w:hAnsi="Roboto Light" w:cs="Roboto Light"/>
          <w:b/>
          <w:bCs/>
          <w:sz w:val="20"/>
          <w:szCs w:val="20"/>
        </w:rPr>
        <w:t xml:space="preserve">ANSI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constructs to elevate the technical capabilities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emerging technologies and contributed to internal knowledge databases related to </w:t>
      </w:r>
      <w:r w:rsidRPr="00106EA3">
        <w:rPr>
          <w:rFonts w:ascii="Roboto Light" w:eastAsia="Roboto Light" w:hAnsi="Roboto Light" w:cs="Roboto Light"/>
          <w:b/>
          <w:bCs/>
          <w:sz w:val="20"/>
          <w:szCs w:val="20"/>
        </w:rPr>
        <w:t xml:space="preserve">cloud service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enterprise deployments, driving the growth of technical proficiency within the support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of cloud-native solutions on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organizations maximize their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capabilities while maintaining compliance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developing new internal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metrics and averting potential issues before they impacted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remote team-building sessions to maintain engagement among staff, utilizing a variety of collaborative tools to enhance productivity and foster an inclusive work culture in a remote setting.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data integrity while employing best practices in </w:t>
      </w: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to support organizational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to implement advanced monitoring solutions tailored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employing tools like </w:t>
      </w:r>
      <w:r w:rsidRPr="00106EA3">
        <w:rPr>
          <w:rFonts w:ascii="Roboto Light" w:eastAsia="Roboto Light" w:hAnsi="Roboto Light" w:cs="Roboto Light"/>
          <w:b/>
          <w:bCs/>
          <w:sz w:val="20"/>
          <w:szCs w:val="20"/>
        </w:rPr>
        <w:t xml:space="preserve">PMM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against business-critical applications 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effective backup and recovery solutions leveraging </w:t>
      </w:r>
      <w:r w:rsidRPr="00106EA3">
        <w:rPr>
          <w:rFonts w:ascii="Roboto Light" w:eastAsia="Roboto Light" w:hAnsi="Roboto Light" w:cs="Roboto Light"/>
          <w:b/>
          <w:bCs/>
          <w:sz w:val="20"/>
          <w:szCs w:val="20"/>
        </w:rPr>
        <w:t xml:space="preserve">pgBackRest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which significantly reduced potential downtime and data loss for critical databases in production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intensive analysis of query patterns and index tuning in conjunction with structured development processes, directly impacting operational efficiency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topics relevant to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tuning and cluster management, fostering an environment of growth and knowledge sharing throughout diverse project teams remotely.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for scalable, distributed applications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key services and </w:t>
      </w:r>
      <w:r w:rsidRPr="00106EA3">
        <w:rPr>
          <w:rFonts w:ascii="Roboto Light" w:eastAsia="Roboto Light" w:hAnsi="Roboto Light" w:cs="Roboto Light"/>
          <w:b/>
          <w:bCs/>
          <w:sz w:val="20"/>
          <w:szCs w:val="20"/>
        </w:rPr>
        <w:t xml:space="preserve">Cloud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workflow performance across various enterprise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complex incidents involving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 failures, often employing detailed analysis through </w:t>
      </w:r>
      <w:r w:rsidRPr="00106EA3">
        <w:rPr>
          <w:rFonts w:ascii="Roboto Light" w:eastAsia="Roboto Light" w:hAnsi="Roboto Light" w:cs="Roboto Light"/>
          <w:b/>
          <w:bCs/>
          <w:sz w:val="20"/>
          <w:szCs w:val="20"/>
        </w:rPr>
        <w:t xml:space="preserve">pgAdmin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Linux debugging tools to derive effective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guides and procedures for supporting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installations, aimed at improving service reliability and reducing the learning curve for incoming support staff through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solutions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effectively leveraging container orchestration to streamline resource usage and deployment efficiency within the enterprise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customer relations through training sessions and workshops utilizing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enhance user understanding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support them during operational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projects focused on integrating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caches with existing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providing substantial improvements in data retrieval times while maintaining transactional integrity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for database enhancements and ensure steadfast delivery of solutions aligned with evolving business needs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