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in software development, specializing in web and mobile applications. Proven expertise in cloud infrastructure, API design, and infrastructure as code. Proficient in leading cross-functional teams to develop scalable, reliable, and high-performance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Terraform, Docker, Kubernetes, OpenShift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Go, TypeScript,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Node.js, Spring Boot, Flask, Django, Express.js, ASP.NET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CircleCI, GitLab CI/CD, Ansible, Puppet, Chef</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Real-time Technologies:</w:t>
      </w:r>
      <w:r w:rsidRPr="00106EA3">
        <w:rPr>
          <w:rFonts w:ascii="Roboto Light" w:eastAsia="Roboto Light" w:hAnsi="Roboto Light" w:cs="Roboto Light"/>
          <w:sz w:val="20"/>
          <w:szCs w:val="20"/>
        </w:rPr>
        <w:t xml:space="preserve"> WebSockets, WebTransport, GraphQL, gRPC, Kafka, Socket.IO, Event Sourcing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leadership and architectural direction for the platform layer at Point B, focusing on leveraging cloud solutions for improved infrastructure and enhanced collaboration tools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evolved the infrastructure for AI-assisted collaborative tools at Point B, implementing highly scalable microservices that effectively support complex data flows and real-time collaboration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robust backend services and APIs with a critical focus on security, modularity, and performance, ensuring seamless integration with diverse third-party services like payment gateways and analytics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Defined and implemented </w:t>
      </w:r>
      <w:r w:rsidRPr="00106EA3">
        <w:rPr>
          <w:rFonts w:ascii="Roboto Light" w:eastAsia="Roboto Light" w:hAnsi="Roboto Light" w:cs="Roboto Light"/>
          <w:b/>
          <w:bCs/>
          <w:sz w:val="20"/>
          <w:szCs w:val="20"/>
        </w:rPr>
        <w:t xml:space="preserve">infrastructure-as-code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deployment pipeline to facilitate continuous integration and deployment while maintaining a high standard for system observability.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design, and machine learning teams to effectively translate creative tooling needs into backend capabilities, ensuring that the development of APIs accurately reflected the evolving requirements of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cross-environment data synchronization safely by applying best practices in schema migrations, effectively addressing the challenges posed by multi-tenant systems and their varying data isolation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best practices in </w:t>
      </w:r>
      <w:r w:rsidRPr="00106EA3">
        <w:rPr>
          <w:rFonts w:ascii="Roboto Light" w:eastAsia="Roboto Light" w:hAnsi="Roboto Light" w:cs="Roboto Light"/>
          <w:b/>
          <w:bCs/>
          <w:sz w:val="20"/>
          <w:szCs w:val="20"/>
        </w:rPr>
        <w:t xml:space="preserve">monitoring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logging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system health tooling to assert that production systems consistently achieve high availability targets, ensuring business continuity in front-end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including AI pipelines, analytics tools, and user authentication processes, optimizing data processing workflows for reliability and scalability while maintaining a focus on security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large schemas and datasets for effective collaboration across team environments, focusing on reducing latencies in round-trip data transfers during high-load operation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system design and architecture reviews across teams, advocating for performance enhancements and scalability improvements while maintaining alignment with the company's engineering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continual learning and adoption of innovative technologies by exploring AI tools that enhance engineering workflows, leveraging them for improved productivity in code generation and debugging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and training materials for engineering best practices regarding cloud infrastructure and backend services, ensuring knowledge transfer and promoting a culture of excellence in team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foster strong communication and collaboration among team members, adapting swiftly to changing project needs and external requirements that influenced product direction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providing constructive feedback and mentorship to junior engineers while upholding high coding standards and championing methodologies that encourage clean, maintainable code.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Steered initiatives aimed at enhancing team dynamics and productivity by applying effective project management techniques, ensuring delivery of key milestones while balancing workload across all team members.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backend systems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APIs that are secure, robust, and optimized for high traffic, contributing to the overall efficiency of services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applications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by ensuring seamless integration of front-end components with backend services while maintaining high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optimize deployment processes by implementing CI/CD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the software delivery lifecycle across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deployed high-availability cloud solutions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employing services like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Blob Storage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Service Bus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highly available and resilient systems that meet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documentation for system architecture and APIs, ensuring effective knowledge transfer and support for ongoing development efforts in meeting enterprise standards and compliance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management and optimization, employing advanced techniques to ensure efficient data retrieval and storage practices that support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explore emerging technologies and frameworks, leading to the adoption of modern solutions for evolving business needs and enhancing platform competitiveness.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conducting thorough debugging and optimization of applications, efficiently identifying bottlenecks and applying appropriate fixes to improve reliability and speed of service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data engineers to build real-time data processing pipelines leveraging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seamless integration of various data sources into the existing applications for improved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stakeholders in requirement gathering sessions to ensure software solutions align with business goals, translating technical concepts into actionable feedback that informs development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and security audits of existing applications, proactively addressing vulnerabilities and ensuring compliance with enterprise architecture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backend and cloud technologies, promoting a culture of continuous learning and improvement while enhancing the team's proficiency with </w:t>
      </w:r>
      <w:r w:rsidRPr="00106EA3">
        <w:rPr>
          <w:rFonts w:ascii="Roboto Light" w:eastAsia="Roboto Light" w:hAnsi="Roboto Light" w:cs="Roboto Light"/>
          <w:b/>
          <w:bCs/>
          <w:sz w:val="20"/>
          <w:szCs w:val="20"/>
        </w:rPr>
        <w:t xml:space="preserve">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