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People Data Analyst with over 11 years of comprehensive experience in software development, specializing in analytics solutions for HR processes, data visualization, and people management systems. Expertise in SQL, Workday, and advanced Excel, combined with a deep understanding of implementing data governance best practices, ensures data integrity and enhancements across HR analytics. Proven track record of translating complex datasets into actionable insights for strategic decision-making, fostering continuous improvement in organizational health and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 Ruby,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Google Analytics, QlikView, D3.js, Excel, Google Sheets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Workday, HRIS, ETL, Data Warehouse, Data Governance, Data Integrity, Data Quality,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xml:space="preserve"> Predictive Analytics, Descriptive Analytics, Prescriptive Analytics, Machine Learning, Statistical Analysis, Data Mining, Big Data, Cloud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JIRA, Asana, Trello, Microsoft Teams, Confluence, Zoom, Miro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and ongoing maintenance of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stakeholders to optimize data processes, ensuring accurate and efficient people analytics across the organization that informed strategic HR decisions and improved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insightful reports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visibility into employee lifecycle metrics, enabling informed decision-making and fostering transparency within the HR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advanced data analysis and provided actionable insights on organizational health by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improved DEI initiatives, compensation strategies, and workforce planning efforts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partnerships with HRIS and cross-functional teams, identifying data quality issues and continuously supporting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maximize resource efficiency and support key HR operations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self-service analytics solutions that empowered leaders and team members to access critical data independently, driving evidence-based actions that aligned with organizational goals and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scale and automate reporting processes, employing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robust data governance practices, significantly enhancing workflow efficiency across people operations functions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high-priority analytics projects, delivering impactful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directly addressed leadership queries and highlighted trends, resulting in improved engagement and satisfaction metrics among employees.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queries into structured analytical frameworks, effectively communicating findings or insights that facilitated strategic discussions among non-technical stakeholders and supported evidence-based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establishment of best practices for data governance and documentation in people analytics, ensuring adherence to standards and streamlining access to information across all levels of the people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and mapping of analytics processes, ensuring clarity and consistency, which enhanced team collaboration and knowledge sharing across various HR functions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analytical methodologies to explore business questions and deliver clear, actionable insights, supporting strategic workforce planning initiatives that drove engagement and operational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colleagues in self-service analytics tools, enhancing their ability to navigate and leverage data effectively, which bolstered overall organizational data competency and fostered a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analysis methodologies to identify trends and correlations within employee data, aiding in the development of strategic initiatives tailored towards improving organizational performance and employee well-being.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data collection standards, enforcing robust quality checks, which directly influenced the reliability and accuracy of reporting metrics and ensured compliance with internal and external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industry trends and innovations in people analytics, actively integrating new approaches and technologies to enhance existing frameworks and drive continuous improvement in data-driven decision-making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critical data analysis and visualization projects,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crucial insights that influenced strategic project direction and improved team effectiveness across multiple engineering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develop effective process improvement initiatives by analyzing large datasets and presenting findings through dynamic reports, which enhanced operational workflows and elevated project success rates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Office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efficiency in report generation and data management operations that improved the speed and accuracy of team deliverables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analysts on data visualization frameworks and best practices, fostering a learning environment and improving overall skill proficiency within the engineering analytics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identify roadblocks, and ensure timely delivery of high-quality analytical solutions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competitive positioning through comprehensive data mining and exploratory analysis, supporting the development of initiatives that aligned engineering capabilities with business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languages including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data processing scripts, enabling deeper insights and flexible data reporting capabilities that enhanced strategic planning efforts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 strategic communication plan to present analytical findings to the executive team effectively, identifying core business implications and action items resulting in targeted organizational enhancements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special projects that required extensive cross-departmental collaboration, utilizing data-driven insights to advocate for innovative solutions that enhanced overall engineering operations and contributed to the organization's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checks on analytics delivered to ensure data accuracy and integrity, which reinforced the credibility of reports and influenced critical decisions made by leadership teams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to capture additional analytical requirements from stakeholders, ensuring that projects were aligned with business expectations and enhancing user satisfaction with analytical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interactive analytics training sessions for non-technical stakeholders, resulting in an increase in data awareness and enhanced analytical capabilities across the organization, driving a culture of data-informed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