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 specializing in web and mobile applications. Expertise in Microsoft Power Platform, Generative AI, and full-stack development. Proven ability to deliver innovative solutions through collaborative stakeholder engagement and technical acumen.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PowerShell, C#, PHP,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Handlebars, SPFx, Node.js, SASS, ASP.NET, Gulp,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Automate, Power Apps, Azure OpenAI, Copilot Studio, Logic Apps, Azure Functions, Azure Storage, Microsoft 365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Postman, Jira, Azure DevOps,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DynamoDB, Vector Databases, RAG Architectures, APIs, XML, XSLT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workflows to enhance automation capabilities, which resulted in streamlined processes and improved operational efficiency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optimal integration with existing data architectures and enhancing the overall functionality of applications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translate business requirements into comprehensive technical specifications,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workflows and improve data management across organizational functions.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documentation, including design diagrams and integration models, to support complex system architectures for clients, ensuring clarity and alignment among diverse engineering teams engaged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applications by incorporating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addressing user needs while reducing manual input and enhancing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skills to troubleshoot and debug comprehensive codebases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prompt resolution of issues and maintaining high performance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sprints and daily stand-ups, enhancing team collaboration and ensuring timely delivery of technology solutions that met client expectations and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enhancing team capabilities to deliver innovative solutions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iterative design and development practices within the team, efficiently implementing feedback loops to refine application features based on client interactions and testing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APIs seamlessly with internal systems to promote data synchronization across platforms, enhancing real-time insights and decision-making processes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security measures within applications to safeguard sensitive data, adhering to best practices and compliance standards relevant to government contracts in the federal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application architectures, enhancing scalability and reliability while optimizing performance metrics for data handling and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experiments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exploring innovative application features that incorporated machine learning techniques for intelligent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architectural design of system integrations with existing infrastructure, working alongside senior architects to ensure seamless deployment and efficient system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learning and adaptations of new technologies, participating in workshops and training sessions to stay updated on industry trends, fostering a culture of innovation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variety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modern development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functionality and user engagement through effective interface design and intuitive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application functionalities and then transformed those into user stories, driving clarity of technical scope and meeting stringent deadlines during development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conducted pair programming sessions, improving code quality and team knowledge sharing while strengthening the overall development practices adhered to within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allowing seamless interaction between various modules and enhancing overall application responsiveness and data handling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during collaborative software projects, effectively managing code repositories and ensuring a systematic approach to code integration and roll-back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project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transparency throughout the project lifecycle, and ensuring adherence to the Agile methodology with regular sprint evaluations and product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managing project deliverables and deadlines through clear communication, facilitating joint problem-solving sessions to mitigate risks, ensuring alignment with business stakeholders' expectations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query optimization, efficiently processing large data sets while ensuring data integrity and compliance with regulatory requirements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responsive designs that effectively catered to both desktop and mobile users in various applications created.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of applications across multiple browsers and devices, ensuring high levels of quality assurance and performance under varying user scenarios and intermittent service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reviews of the software products, advocating for modern development practices and ensuring all solutions adhered to best practices and government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assess the impact of application features on overall project timelines and deliverables, facilitating multi-disciplinary collaboration to achieve high-quality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