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developing scalable, effective ML solutions and AI technologies. Proven expertise in Natural Language Processing, Machine Learning, and advanced AI systems enhances the capability to address real-world business challenges. Highly skilled in building AI systems, with a focus on accuracy, security, and explainability with a strong foundation in programming and data analysis.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TensorFlow, PyTorch, Scikit-learn, Keras,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Dask,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Frameworks:</w:t>
      </w:r>
      <w:r w:rsidRPr="00106EA3">
        <w:rPr>
          <w:rFonts w:ascii="Roboto Light" w:eastAsia="Roboto Light" w:hAnsi="Roboto Light" w:cs="Roboto Light"/>
          <w:sz w:val="20"/>
          <w:szCs w:val="20"/>
        </w:rPr>
        <w:t xml:space="preserve"> Transformers, spaCy, Flair, OpenCV, FMML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 systems enhancing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with cross-functional teams to solve complex business challenges effectively. Demonstrated adaptability by responding to changing project requirements and priorities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deployed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efficiently, focusing on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the improvement of the AI Agents and AI Assistants, ensuring real-time responses based on customer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w:t>
      </w:r>
      <w:r w:rsidRPr="00106EA3">
        <w:rPr>
          <w:rFonts w:ascii="Roboto Light" w:eastAsia="Roboto Light" w:hAnsi="Roboto Light" w:cs="Roboto Light"/>
          <w:b/>
          <w:bCs/>
          <w:sz w:val="20"/>
          <w:szCs w:val="20"/>
        </w:rPr>
        <w:t xml:space="preserve">AI Agent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by integrating multimodal processing capabilities, leveraging specialized techniques and models to improve accuracy and reduce hallucinations during information retrieval processes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of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their performance metrics, utilizing approaches that ensure continuous learning and adaptation, crucial for maintaining the competitive edge in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research papers and technical blogs on advancements in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inspiring innovation within the organization, thereby establishing a culture of continuous learning and improvement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 collaboration and fostering an environment of knowledge transfer, which improved overall project efficiency and team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from various departments to devise strategies for integrating AI solutions within business operations, ensuring the alignment of technological capabilities with organizational goals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pipelines for machine learning models through continuous integration and continuous deployment (CI/CD) practices, ensuring rapid delivery of high-quality, scalable applications to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for accessing </w:t>
      </w:r>
      <w:r w:rsidRPr="00106EA3">
        <w:rPr>
          <w:rFonts w:ascii="Roboto Light" w:eastAsia="Roboto Light" w:hAnsi="Roboto Light" w:cs="Roboto Light"/>
          <w:b/>
          <w:bCs/>
          <w:sz w:val="20"/>
          <w:szCs w:val="20"/>
        </w:rPr>
        <w:t xml:space="preserve">AI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principles that facilitate ease of use and integration with other services, enhancing the product offering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processes reducing hallucination rates in text generation by employing advanced correction methodologies, thereby increasing the reliability of the solutions provided to enterprise clients across different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code reviews, ensuring the quality and maintainability of software projects, thus promoting adherence to coding standards and best practices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within the team on cutting-edge developments in AI, fostering a culture of learning and curiosity, crucial for staying ahead in this rapidly evolving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logging frameworks to monitor and analyze the performance of deployed AI systems, enabling proactive troubleshooting and optimizations to enhance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model architectures by leveraging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AI applications efficiently handle increased loads and provide real-time analytics to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responsive web applications and robust backend services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high performance in enterprise environments while meeting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solutions by integrating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provided predictive analytics capabilities, significantly advancing the organization's ability to make data-driven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implementing pipelines that improved deployment speed and reliability, while actively mentoring team members in modern software engineering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align project requirements with user-centered design principles, ensuring that applications not only met technical specifications but also delivered exceptional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Azure cloud platform, optimizing existing infrastructure to enhance scalability and maintainability for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developed applications are robust and reliable under various conditions and environments for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advocating for agile practices and transparency, resulting in improved team coordination and project delivery timelines that exceeded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like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performance metrics and user feedback, facilitating iterative improvements and aligning technological capabilities with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training programs for team members on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and adaptability to changing project requirements while promoting an environment centered on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the development of user authentication systems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ensuring secure access and identity management across distributed systems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cloud-native applications, optimizing performance and reliability while minimizing disruption to business operations during the transition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technical teams and business stakeholders, translating complex technical concepts into actionable insights that informed decision-making and facilitated alignment on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