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developing innovative web and mobile applications. Proven expertise in machine learning, data pipeline construction, and deploying robust software systems. Strong background in leveraging Python, R, and SQL to create accurate models and organize complex datasets, as well as managing team efforts effectively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Scala,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XGBoost, LightGBM, OpenCV,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Kafka, Hadoop, Airflow, Glue, Pandas, Dask,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Kubernetes, Docker,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Plotly, Bokeh, D3.js, Google Data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 estate analytics,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accuracy in predictive analytics across the real estate sector and support business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complex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processing of large datasets from various sources for production-ready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production-level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cloud services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deployment process and reducing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and optimized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interfaced with relational databases, enhancing data retrieval speeds and quality assurance elements crucial for model inputs and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address modeling challenges while ensuring code quality and implementation standards were met, fostering a culture of integration and continual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changes across multiple projects, facilitating collaboration with data teams and other engineering departments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emerging </w:t>
      </w:r>
      <w:r w:rsidRPr="00106EA3">
        <w:rPr>
          <w:rFonts w:ascii="Roboto Light" w:eastAsia="Roboto Light" w:hAnsi="Roboto Light" w:cs="Roboto Light"/>
          <w:b/>
          <w:bCs/>
          <w:sz w:val="20"/>
          <w:szCs w:val="20"/>
        </w:rPr>
        <w:t xml:space="preserve">machine learning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trends to continuously improve modeling techniques and frameworks within the organization's project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among engineering teams regarding best practices for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management to encourage knowledge dissemination.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models by incorporating techniques for </w:t>
      </w:r>
      <w:r w:rsidRPr="00106EA3">
        <w:rPr>
          <w:rFonts w:ascii="Roboto Light" w:eastAsia="Roboto Light" w:hAnsi="Roboto Light" w:cs="Roboto Light"/>
          <w:b/>
          <w:bCs/>
          <w:sz w:val="20"/>
          <w:szCs w:val="20"/>
        </w:rPr>
        <w:t xml:space="preserve">data normalization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enhancing their predictive performance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cataloging and ETL jobs to manage big data workflows efficiently, ensuring high availability and performance of data movements through careful pipeline structuring.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dynamic reporting dashboard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model outputs, promoting transparency and understanding amongst stakeholders regarding predictive analytics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ETL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modeling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their skills in designing systems that are robust to handle changing business requirements and growing data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ensuring the development of maintainable and scalable code that adheres to industry best practices while nurturing an open environment for feedback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improving deployment efficiency and ensuring high availability of critical machine learning models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knowledge-sharing initiatives to uplift team capabilities in areas such as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continuous learning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interfaces that enhance user experience for various product lines and greatly improve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product features to meet high-demand usage across multiple clients, while conducting thorough testing for improved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SQL databases, developing complex queries and stored procedures to streamline data access and improve application performance, thus supporting the data needs of end-users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business analysts to translate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r w:rsidRPr="00106EA3">
        <w:rPr>
          <w:rFonts w:ascii="Roboto Light" w:eastAsia="Roboto Light" w:hAnsi="Roboto Light" w:cs="Roboto Light"/>
          <w:b/>
          <w:bCs/>
          <w:sz w:val="20"/>
          <w:szCs w:val="20"/>
        </w:rPr>
        <w:t xml:space="preserve">technical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significantly reduced time-to-market for applications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for streamlined communication between front-end and back-end systems, enhancing integration with third-party services and boosting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lifecycle effectively, facilitating sprints to enhance productivity, encouraging team accountability, and promoting rapid iteration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fostering a culture of excellence and promoting adherence to coding standards in line with industry best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requirements, ensuring that the deliverables aligned closely with their expectations and driving customer success through tailored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scalability in software delivery, enhancing flexibility in resource management across various projects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technical issues while maintaining high operational performance and user engagement levels, showcasing solutions-oriented skills while mentoring less experienced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projects, including architecture diagrams and user manuals, ensuring clarity and knowledge transfer within the team and to external stakeholders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innovation initiatives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establish policies and frameworks for adopting new technologies that enhance productivity and application effectiveness, resulting in a dynamic work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