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Machine Learning Engineer with over 11 years of experience in software development specializing in web and mobile applications. Proficient in building production-grade machine learning systems and optimizing backend infrastructure to enhance user experience. Experienced in leading data-driven initiatives, driving collaboration across diverse teams, and innovating solutions in the healthcare domain. Passionate about leveraging technology to improve care delivery and patient outcomes through effective model deployment and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C++,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 Tools:</w:t>
      </w:r>
      <w:r w:rsidRPr="00106EA3">
        <w:rPr>
          <w:rFonts w:ascii="Roboto Light" w:eastAsia="Roboto Light" w:hAnsi="Roboto Light" w:cs="Roboto Light"/>
          <w:sz w:val="20"/>
          <w:szCs w:val="20"/>
        </w:rPr>
        <w:t xml:space="preserve"> TensorFlow, PyTorch, Keras, Scikit-Learn, AWS Sagemaker, Flask,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Management:</w:t>
      </w:r>
      <w:r w:rsidRPr="00106EA3">
        <w:rPr>
          <w:rFonts w:ascii="Roboto Light" w:eastAsia="Roboto Light" w:hAnsi="Roboto Light" w:cs="Roboto Light"/>
          <w:sz w:val="20"/>
          <w:szCs w:val="20"/>
        </w:rPr>
        <w:t xml:space="preserve"> Apache Spark, Kafka, Hadoop, PostgreSQL, MongoDB, MySQL,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Version Control:</w:t>
      </w:r>
      <w:r w:rsidRPr="00106EA3">
        <w:rPr>
          <w:rFonts w:ascii="Roboto Light" w:eastAsia="Roboto Light" w:hAnsi="Roboto Light" w:cs="Roboto Light"/>
          <w:sz w:val="20"/>
          <w:szCs w:val="20"/>
        </w:rPr>
        <w:t xml:space="preserve"> Docker, Kubernetes, Git, Jenkins, AWS,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Deployment &amp; Operations:</w:t>
      </w:r>
      <w:r w:rsidRPr="00106EA3">
        <w:rPr>
          <w:rFonts w:ascii="Roboto Light" w:eastAsia="Roboto Light" w:hAnsi="Roboto Light" w:cs="Roboto Light"/>
          <w:sz w:val="20"/>
          <w:szCs w:val="20"/>
        </w:rPr>
        <w:t xml:space="preserve"> CI/CD, MLOps, ModelDB, MLflow, Feature Store, Data Warehouse,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Productivity Tools:</w:t>
      </w:r>
      <w:r w:rsidRPr="00106EA3">
        <w:rPr>
          <w:rFonts w:ascii="Roboto Light" w:eastAsia="Roboto Light" w:hAnsi="Roboto Light" w:cs="Roboto Light"/>
          <w:sz w:val="20"/>
          <w:szCs w:val="20"/>
        </w:rPr>
        <w:t xml:space="preserve"> JIRA, Confluence, Trello, Slack, Zoom, Microsoft Teams, Google Workspace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at Point B, enabling teams to deploy high-quality models seamlessly while maintaining stability and performance across various projects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collaboration between teams and providing increased accessibility and reliability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project stakeholders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product reliability and performance, directly contributing to an enhanced healthcare experience for patients managed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a culture of innovation, introduced key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streamlined model versioning, experimentation, and observability, thereby promoting continuous improvement and efficiency at Point B's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partnered with cross-functional teams, including product and clinical operations, utilizing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delivery timelines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advanced monitoring and observability frameworks for deployed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security of the data ecosystem while driving meaningful insights for clinical applications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internal tools and libraries that significantly boosted workflow efficiency, allowing data scientists and analysts to effectively build and optimize clinical analytics tools for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w:t>
      </w:r>
      <w:r w:rsidRPr="00106EA3">
        <w:rPr>
          <w:rFonts w:ascii="Roboto Light" w:eastAsia="Roboto Light" w:hAnsi="Roboto Light" w:cs="Roboto Light"/>
          <w:b/>
          <w:bCs/>
          <w:sz w:val="20"/>
          <w:szCs w:val="20"/>
        </w:rPr>
        <w:t xml:space="preserve">high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AI pipeline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creating comprehensive evaluation frameworks that rigorously assess model performance, accuracy, and reliability, ensuring accountability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that integrated cutting-edge technologies such as </w:t>
      </w:r>
      <w:r w:rsidRPr="00106EA3">
        <w:rPr>
          <w:rFonts w:ascii="Roboto Light" w:eastAsia="Roboto Light" w:hAnsi="Roboto Light" w:cs="Roboto Light"/>
          <w:b/>
          <w:bCs/>
          <w:sz w:val="20"/>
          <w:szCs w:val="20"/>
        </w:rPr>
        <w:t xml:space="preserve">LLM models and 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for all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across product teams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foundational </w:t>
      </w:r>
      <w:r w:rsidRPr="00106EA3">
        <w:rPr>
          <w:rFonts w:ascii="Roboto Light" w:eastAsia="Roboto Light" w:hAnsi="Roboto Light" w:cs="Roboto Light"/>
          <w:b/>
          <w:bCs/>
          <w:sz w:val="20"/>
          <w:szCs w:val="20"/>
        </w:rPr>
        <w:t xml:space="preserve">data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an environment of knowledge-sharing and best practice adoption in the growing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implemented process enhancements that elevated project scalability and effectiveness, streamlining collaboration across teams and directly impacting patient care adaptability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sophisticated </w:t>
      </w:r>
      <w:r w:rsidRPr="00106EA3">
        <w:rPr>
          <w:rFonts w:ascii="Roboto Light" w:eastAsia="Roboto Light" w:hAnsi="Roboto Light" w:cs="Roboto Light"/>
          <w:b/>
          <w:bCs/>
          <w:sz w:val="20"/>
          <w:szCs w:val="20"/>
        </w:rPr>
        <w:t xml:space="preserve">data management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integration across various platforms used in healthcare projects, contributing to overall service delivery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responsible </w:t>
      </w:r>
      <w:r w:rsidRPr="00106EA3">
        <w:rPr>
          <w:rFonts w:ascii="Roboto Light" w:eastAsia="Roboto Light" w:hAnsi="Roboto Light" w:cs="Roboto Light"/>
          <w:b/>
          <w:bCs/>
          <w:sz w:val="20"/>
          <w:szCs w:val="20"/>
        </w:rPr>
        <w:t xml:space="preserve">AI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that focused on maximizing data value while ensuring fairness and equitable practices, thereby positively impacting patient care frameworks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agile transformation of multidisciplinary teams, converting disparate healthcare services into cohesive, integrated solutions through collaborative engineering practices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that utilized agile methodologies to enhance efficiency, thereby enabling the rapid iteration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responsive to patient needs at Point B.</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development of enterprise-level applications at Microsoft by constructing reliable </w:t>
      </w:r>
      <w:r w:rsidRPr="00106EA3">
        <w:rPr>
          <w:rFonts w:ascii="Roboto Light" w:eastAsia="Roboto Light" w:hAnsi="Roboto Light" w:cs="Roboto Light"/>
          <w:b/>
          <w:bCs/>
          <w:sz w:val="20"/>
          <w:szCs w:val="20"/>
        </w:rPr>
        <w:t xml:space="preserve">backend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building scalable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various business functions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UI designers to build seamless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and improve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debugging processes for deployed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stability within business ecosystems during engagements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communication between various services at Microsoft, employing rigorous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data integrity and performance consistency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communication channels that enhanced collaboration among engineering, product, and design teams, fostering innovative solutions to complex challenges faced by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deployments, alongside experience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delivered effective environmental isolation and consistency across development cycles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retrieval processes using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performance tuning, ensuring data was accessible and actionable for product development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to align technical approaches with business objectives, emphasizing performance and scalability of applications developed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software design processes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standardizing communication between development teams and external partners to improve collaboration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leading technologies, fostering team productivity and growth through knowledge sharing in areas such as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major projects by leading teams in solving novel problems at the intersection of software engineering and business strategy, ultimately enhancing customer satisfaction with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tools to ensure that all software updates consistently met user needs and were deployed rapidly without deployment issues at Microsoft.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