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building scalable web and mobile applications. Proficient in machine learning, MLOps, and backend services, with a strong focus on deploying robust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gRPC, RESTful,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Airflow, Kubeflow, SageMaker, Jupyter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Hadoop, Redis,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at Point B to transform experimental models into production-ready services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effectively, integrating them seamlessly into existing software systems and optimizing their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encapsulate application environments and ensure consistency across different stages of development and production for various microservices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monitoring and alerting systems,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application performance and identify issues with data drift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retraining pipelines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 efficiently, ensuring models remained up-to-date and relevant with evolving data sets and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software engineers to ensure the architecture of data and compute infrastructures was robust, scalable, and conducive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continuous improvement within the data intelligence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architectural discussions, advocating for scalable methodologies and urging continuous enhancements to the existing project in alignment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exercises using profiling tools and techniques to reduce latency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inference and maximize upstream data processing speeds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machine learning algorithms, streamlining workflows for data scientists and enhancing model management during production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feedback loops in machine learning systems, improving overall model accuracy and effectiveness across deployments for various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a culture of collaboration and iterative development towards successful project milestones in machine learning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workflows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connecting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seamlessly with existing infrastructure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the team remained at the forefront of industry practices and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at Microsoft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improving user experience and scalability across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optimized for high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handling processes and enhancing overall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efficient data interchange between client and server endpoints, allowing for robust integrations with multiple third-party services and improving overall application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efficient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code integration and deployment cycles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through the implementation of industry-standard encryption protocols and thorough testing methodologies, reducing vulnerabilities and promoting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and querying large datasets, ensuring reliable data storage solutions in support of multiple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 meetings, advocating for efficient engineering processes and fostering an environment of continuous improvement in agile development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 plans for software releases, ensuring each deployment met quality assurance standards and mitigating the risk of post-launch defects affecting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on large-scale projects that involved migrating legacy systems to a cloud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streamline processes and reduce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patterns and best practices, including MVC and MVVM, in both web and mobile application development, enhancing maintainability and structure of codebases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practices, contributing to their professional development and integration into the Microsoft culture and operational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adopting modern technologies in web development,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interface dynamics and responsiveness for core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