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proactive Senior Machine Learning Engineer with 11 years of experience specializing in web and mobile applications. Proven expertise in AI, machine learning, and real-time performance optimization, driven by a customer-centric and collaborative approach.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Scala, R,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XGBoost, LightGBM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Hadoop, MapReduce, Apache Flink, Apache Kafka,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Cassandra, Aerospike, MongoDB, Redis,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Jupyter, Git, Docker, Kubernetes, Ansible,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Databricks, Heroku, IBM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high-performance services for Nexxen DSP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programmatic advertisement operations and delivering robust features that improve system uptime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design and implement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ad scoring algorithms and optimizing campaign performance through advanced analytics methods and real-time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novel algorithms for bid optimization in real-time advertising,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reinforcement learning to improve click-through rates,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iterated complex ad algorithm solutions to tackle industry-specific challenges, fostering a culture of creativity through brainstorming sessions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fast-paced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implementation of end-to-end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from data ingestion to model training and integration, ensuring complete workflows from concept to production with minimum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interdisciplinary collaborations with engineering teams and product managers to enhance application features, employing excellent communication skills and a customer-centric approach to align project goals with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for challenges associated with large-scale data processing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pipeline efficiencies for real-time ad transactions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practical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 and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collaborative environment that encourages knowledge sharing and team development, resulting in an uplifted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state-of-the-art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model performance and accuracy, pushing the envelope on technology usage across various marketing strategies for better audience targeting.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documented software development processes to improve scalability of advertising products,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deployment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existing systems, ensuring seamless data retrieval and real-time analytics capabilities to support customer activities and enhancing overall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industry conferences and workshops to remain abreast of technological advancements,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advertising technology, ensuring Nexxen stays competitive and innovative.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and debugging processes for newly implemented algorithms,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software reliability and performance during client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identify product gaps and spearhead innovative data-driven solutions, demonstrating adaptability to changing requirements while maintaining focus on quality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principles, effectively balancing multiple priorities while delivering high-quality results within fast-paced environments, ensuring a harmonious interplay between development and stakeholder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functionality and enabling rapid feature deployment for various Microsoft enterprise solutions while maintaining a strong focus 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gather requirements and ideate on innovative features, utilizing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processing to inform product development strategies and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best practices in software development lifecycle processes, advocating for continuous improvement methodologies and driving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teams to enhance project execution and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developed solutions, ensuring alignment with industry standards and facilitating knowledge transfer and team collaboration for future development initiatives in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persistence and enabling efficient data retrieval patterns for large-scale applications and customer analytics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libraries and tools for software efficiency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redundancies and enabling faster development cycles for application teams within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assess feature impact on user experience and satisfaction, utilizing qualitative feedback and quantitative analytics to drive prioritization of critical features and enhancements in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software tools to identify and rectify issues, employing methodologies and frameworks to ensure robustness and stability of developed software solutions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implemented new technical skills in high-demand areas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Microsoft products remain competitive in rapidly evolving tech landscapes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large-scale deployments of software solutions across multiple environments, ensuring minimal disruption while implementing patch updates and new feature rollouts in a meticulous, organized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team-building initiatives, embodying Microsoft’s corporate values and vision through collaboration and innovation in projects, ensuring competitiveness and project alignment with overarching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evaluated performance metrics of applications, streamlining operations and enhancing product quality through the implementation of feedback loops and continuous monitoring tools for client-facing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