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developer with over 11 years of experience in web and mobile applications, specializing in the MEAN stack. Proven ability to deliver high-quality software through strong collaboration and continuous improvement. Expert in designing and maintaining robust APIs, cloud architectures, and agile methodologies, while leveraging advanced technologies to drive project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Node.js,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Express, React, jQuery, Bootstrap, NestJS,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Firebase, Cassandra,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Azure, Terraform,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CircleCI, Travis CI, Ansible, Puppet,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develop, and deploy scalable web applications utilizing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stack, enhancing repository performance while adapting to evolving project requirements through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responses, ensuring high availability and reliability while implementing best practices for documentation and user feedback to guide iterative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microservices, focusing on system reliability and high availability, while employing containerization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problems by breaking them into smaller components, delivering effective solutions through methodical approaches and promoting a culture of constructive feedback during code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trends within web development, proactively contributing insights and enhancements to the codebase, ensuring the team stays ahead of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performed code reviews and provided constructive feedback to peers, fostering a collaborative environment that encouraged shared growth and adherence to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security protocols and cloud architecture; ensuring application safety by staying updated with current security practices and operational compliance requirements for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 systems to manage code changes effectively, while maintaining code integrity through consistent quality checks and collaborative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XP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team success, participating in daily scrums and collaborative sprint planning sessions to align developmental efforts with business objectives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Fine-tuned application performance by implementing caching strategies and optimizing database queries, leading to significant improvements in application response times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market research and user experience testing to inform software improvements and enhancements, helping to align product offerings with user needs and emerging trends in financial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interfaces with a focus on usability and responsiveness, employing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compelling experience across various devices including mobile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strong culture of innovation within the team, encouraging exploration of new technologies and solutions, which led to the implementation of an internal workshop program for skills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knowledge sharing sessions, enhancing their development skills and contributing to their professional growth while building team cohesion and expertise.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retrospectives to reflect on team processes and adapt workflows, ensuring that the software development process remained efficient and aligned with best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modern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an Agile environment, contributing to team efforts in delivering customer-centric solutions with a focus on functionality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translate user stories into technical solutions through proactive communication and problem-solving during the software development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existing systems through refactoring and optimizing code, achieving improved processes for feature enhancements while ensuring existing application integrity and performance remained unaffected.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coding practices for developing high-quality software by employing unit tests and integration tests, resulting in increased reliability and productivity of development efforts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daily stand-ups and retrospectives as part of the Agile process, assisting in sprint planning and problem-solving around production issues with a strong emphasis on stakeholder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TestRail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project progress and manage testing processes, ensuring proper documentation and efficient workflow across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processes, enhancing project deployment efficiency and contributing to a streamlined toolchain that improved overall productivity in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integrated third-party services and APIs into applications, expanding application capabilities through robust error handling and real-time data processing to enhance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new technologies for the team, fostering a culture of continuous improvement and enabling developers to stay abreast of industry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scripts, which optimized repetitive development operations in the deployment and configuration phases for faster go-live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interactive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enrich user interfaces, where user-centered design practices improved overall usability and engagement with the application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technical debt assessment, actively refactoring portions of the codebase which improved system performance metrics, reliability of applications, and reduced costs associated with technical operations.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