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Integrations Engineer with over 11 years of experience in software development, specializing in designing, implementing, and optimizing integrations for web and mobile applications. Skilled in leveraging modern technologies and methodologies to drive efficiency and elevate operational excellence. Adept at collaborating with cross-functional teams to achieve business goals and enhance the user experience through pragmatic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SQL,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Platforms &amp; Technologies:</w:t>
      </w:r>
      <w:r w:rsidRPr="00106EA3">
        <w:rPr>
          <w:rFonts w:ascii="Roboto Light" w:eastAsia="Roboto Light" w:hAnsi="Roboto Light" w:cs="Roboto Light"/>
          <w:sz w:val="20"/>
          <w:szCs w:val="20"/>
        </w:rPr>
        <w:t xml:space="preserve"> Workato, Zapier, AWS Lambda, MuleSoft, Apache Kafka, Apache Camel, Node.js, Azure Logic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Communication Protocols:</w:t>
      </w:r>
      <w:r w:rsidRPr="00106EA3">
        <w:rPr>
          <w:rFonts w:ascii="Roboto Light" w:eastAsia="Roboto Light" w:hAnsi="Roboto Light" w:cs="Roboto Light"/>
          <w:sz w:val="20"/>
          <w:szCs w:val="20"/>
        </w:rPr>
        <w:t xml:space="preserve"> REST, SOAP, GraphQL, WebSockets, EDI, JSON, XML, CSV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Heroku,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CI/CD, TDD, BDD, SRE,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integrated solutions using </w:t>
      </w:r>
      <w:r w:rsidRPr="00106EA3">
        <w:rPr>
          <w:rFonts w:ascii="Roboto Light" w:eastAsia="Roboto Light" w:hAnsi="Roboto Light" w:cs="Roboto Light"/>
          <w:b/>
          <w:bCs/>
          <w:sz w:val="20"/>
          <w:szCs w:val="20"/>
        </w:rPr>
        <w:t xml:space="preserve">Workato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in operational processes and automating workflows between diverse software applications that integrate both proprietary and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seamless data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reliable and scalable integrations, enabling smooth transitions between </w:t>
      </w:r>
      <w:r w:rsidRPr="00106EA3">
        <w:rPr>
          <w:rFonts w:ascii="Roboto Light" w:eastAsia="Roboto Light" w:hAnsi="Roboto Light" w:cs="Roboto Light"/>
          <w:b/>
          <w:bCs/>
          <w:sz w:val="20"/>
          <w:szCs w:val="20"/>
        </w:rPr>
        <w:t xml:space="preserve">proprietary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applications while promoting maintainability and extensibility.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monitoring and observability strategies for integrations to ensure stability and performance, employing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continuously analyze and improve system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translate complex technical requirements into high-level designs, effectively managing stakeholder expectations through clear and concise communication and documentation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integration components designed for scalability and reusability, employing industry best practices to straddle current and future integration needs while reducing technical debt and avoiding one-off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rich </w:t>
      </w:r>
      <w:r w:rsidRPr="00106EA3">
        <w:rPr>
          <w:rFonts w:ascii="Roboto Light" w:eastAsia="Roboto Light" w:hAnsi="Roboto Light" w:cs="Roboto Light"/>
          <w:b/>
          <w:bCs/>
          <w:sz w:val="20"/>
          <w:szCs w:val="20"/>
        </w:rPr>
        <w:t xml:space="preserve">error handling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automated triaging processes that streamlined incident response, enhancing operational excellence and trust in the integration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refactoring of legacy systems into the </w:t>
      </w:r>
      <w:r w:rsidRPr="00106EA3">
        <w:rPr>
          <w:rFonts w:ascii="Roboto Light" w:eastAsia="Roboto Light" w:hAnsi="Roboto Light" w:cs="Roboto Light"/>
          <w:b/>
          <w:bCs/>
          <w:sz w:val="20"/>
          <w:szCs w:val="20"/>
        </w:rPr>
        <w:t xml:space="preserve">iPaaS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improving integration sustainability, user experience, and reducing operation costs through well-structured designs and thorough testing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conducted code reviews and best practice sessions, mentoring junior engineers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achieving elevated team skill levels and integration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optimized integration performance, identifying bottlenecks through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that operational integrations met business requirements and improved customer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SNS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event-driven architectures, ensuring timely processing and response to critical business events across integrations and enhancing auto-scaling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development practices and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pipeline, ensuring seamless integration and collaboration among cross-functional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integration architectures, ensuring accessibility for both technical and non-technical stakeholders while promoting transparency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driving cross-functional initiatives that focused on improving integration capabilities and outcomes, using collaboration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connectivity and project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enhancing security measures around integrations, collaborating with the security team to ensure compliance with best practices and organizational standards for data handling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feedback, aligning integration efforts with organizational goals and improving feature delivery aligned with customer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and mobile applications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interaction and enabling smooth functionality across multiple platforms while engaging in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system integration projects, creating and optimizing workflows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improve processing time and overall system performance while assisting with technical user stories.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and code reviews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fostering knowledge sharing and improvement in coding standards that enhanced overall project quality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 structures and algorithms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operational efficiency in critical projects while applying best practices for testing and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deployment and continuous integration/continuous delivery (CI/CD) processes that minimized downtime and error rates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to validate application logic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higher confidence in release quality and decreased bug incidence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project architecture and design patterns, mentoring fellow engineers on best practices in software development, and instilling an emphasis on modular and maintainable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deployment and monitoring plans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oversight of applications in production and quick identification of issues during runtime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services for storage solutions using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scalable data management practices aligned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assessments using profiling tools to troubleshoot and optimize resource usage, significantly improving efficiency and reducing operational costs across multiple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dynamic team environment through collaborative problem solving in cross-functional teams, leading initiatives to enhance integration capabilities and successfully aligning technology solutions with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trends in integration, continuously seeking opportunities to leverage innovative solutions to enhance integration performance and team agility.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