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and infrastructure engineering, focusing on designing and optimizing scalable systems for data performance and AI workflows. Proven expertise in diverse cloud environments and container technologies, aiming to drive impactful solutions in animal communication research.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&amp; CI/CD:</w:t>
      </w:r>
      <w:r w:rsidRPr="00106EA3">
        <w:rPr>
          <w:rFonts w:ascii="Roboto Light" w:eastAsia="Roboto Light" w:hAnsi="Roboto Light" w:cs="Roboto Light"/>
          <w:sz w:val="20"/>
          <w:szCs w:val="20"/>
        </w:rPr>
        <w:t xml:space="preserve"> Terraform, Ansible, Jenkins,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BigQuery, DuckDB, LanceDB, Delta Lake, Apache Kafka,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SageMaker, Vertex AI, PyTorch, TensorFlow, JAX, MLflow, DVC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data pipelines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DuckDB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for complex data workflows aligned with ongoing AI research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with various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researchers and data scientists to streamline processes, fostering an environment of innovation and adaptability when facing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containerized environments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deployment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systems employing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insights into data quality and system performance amidst high-traffic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mentorship sessions for junior engineers and interns, emphasizing best practices in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improvements to GPU orchestration strategies aimed at increasing throughput and performance of machine learning model training tasks, facilitating advanced experimental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ML platforms like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making complex AI processes more accessible for researchers working with disparate species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latency and throughput through detailed profiling and optimization of existing MVC architectures, driving significant enhancements in infrastructure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and defined project parameters aligning with long-term research goals while collaborating with external partners to identify opportunities for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hiring process, evaluating technical proficiency and cultural fit within the team, focusing on creating a diverse and inclusive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security best practices across all infrastructure layers, ensuring compliance with organizational standards and safeguarding sensitive animal communication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code reviews to engage team members, facilitating knowledge sharing and continuous skill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RESTful APIs that interfaced with both internal and external data sources, ensuring robust and reliable communication channels for AI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 tools for tracking data pipeline metrics, enabling stakeholders to make informed decisions based on real-time performance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honing skills in scalability and reliability, contributing to large-scale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services that enhanced application performance and data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create user-centric applications, employing Agile methodologies to ensure timely delivery of key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initiatives to adopt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streamlining the deployment process while ensuring consistent environments across development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accelerated deployment cycles by automating testing and integration tasks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technical discussions, encouraging knowledge sharing and the adoption of industry best practices for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structure and maintain data effectively, ensuring optimal performance and integrity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monitoring frameworks, employing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behavior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serverless architecture implementation with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event-driven workloads, ensuring high scalability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data-driven decision-making by constructing analytical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key performance indicators to stakeholders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