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professional with 11 years of experience in software development, focusing on web and mobile applications. Proven ability in TypeScript, NoSQL databases, and serverless architectures. Strong skills in collaborating with cross-functional teams to deliver scalable, high-quality web applications that meet customer needs while adhering to Secure Software Development Lifecycle principles.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HTML5, CSS3, Python,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Angular, React, Node.js, Express.js, RxJS, Bootstrap,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Firebase, Cassandra, DynamoDB,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Git, GitHub, Docker, Jenkins, AWS, Azure, CircleCI,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Jest, Mocha, Chai, Cypress,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and Concepts:</w:t>
      </w:r>
      <w:r w:rsidRPr="00106EA3">
        <w:rPr>
          <w:rFonts w:ascii="Roboto Light" w:eastAsia="Roboto Light" w:hAnsi="Roboto Light" w:cs="Roboto Light"/>
          <w:sz w:val="20"/>
          <w:szCs w:val="20"/>
        </w:rPr>
        <w:t xml:space="preserve"> Serverless, Microservices, RESTful APIs, GraphQL, Agile, TDD, Continuous Integration, Continuous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scalable web applications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secure coding practices, ensuring applications were not only performant but also adhered to </w:t>
      </w:r>
      <w:r w:rsidRPr="00106EA3">
        <w:rPr>
          <w:rFonts w:ascii="Roboto Light" w:eastAsia="Roboto Light" w:hAnsi="Roboto Light" w:cs="Roboto Light"/>
          <w:b/>
          <w:bCs/>
          <w:sz w:val="20"/>
          <w:szCs w:val="20"/>
        </w:rPr>
        <w:t xml:space="preserve">Secure Software 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efficient and modern </w:t>
      </w:r>
      <w:r w:rsidRPr="00106EA3">
        <w:rPr>
          <w:rFonts w:ascii="Roboto Light" w:eastAsia="Roboto Light" w:hAnsi="Roboto Light" w:cs="Roboto Light"/>
          <w:b/>
          <w:bCs/>
          <w:sz w:val="20"/>
          <w:szCs w:val="20"/>
        </w:rPr>
        <w:t xml:space="preserve">serverless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tools like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processes and improve overall system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robust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seamless user experiences through modern UI/UX design principles, while diligently implementing industry-specific trends to stay ahead of competitors.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testing protocols by utilizing automated testing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quality through consistent unit and integration testing amid agile sprints and collaborative feedback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code reviews and offering constructive feedback on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practices, fostering an environment of continuous improvement and shared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backlog refinement at agile product meetings, contributing insights that propelled the usage of responsive web design, ensuring that deliverables met both technical and user-centric criteria.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data models and optimized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enhance performance and enhance data retrieval times, which directly impacted user experience and application functionality in high-traffic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multiple systems and applications, streamlining onboarding for new team members and providing clarity on project objectives and technical specifications to reduce dependency delays.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refactoring sessions aimed at improving code maintainability, reducing technical debt, and facilitating easier integrations of new features built on a secure and scalable foundation.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collaborative tools such as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tasks effectively, promoting transparency across teams and keeping stakeholders updated on project status and timelines, enhancing overall project success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initiative for leveraging </w:t>
      </w:r>
      <w:r w:rsidRPr="00106EA3">
        <w:rPr>
          <w:rFonts w:ascii="Roboto Light" w:eastAsia="Roboto Light" w:hAnsi="Roboto Light" w:cs="Roboto Light"/>
          <w:b/>
          <w:bCs/>
          <w:sz w:val="20"/>
          <w:szCs w:val="20"/>
        </w:rPr>
        <w:t xml:space="preserve">Cloud Security Assessment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our internal security protocols and enhancing the overall threat modeling capacity within product development cycles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adopting new tools and technologies that benefitted remote collaboration, ensuring effective project execution and flexibility in aligning with shifting business requirements even in a fully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industry best practices by researching and presenting findings about emerging technologies relevant to threat modeling and security, thus shaping the technical direction of upcoming projects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of diversity in development practices, creating inclusive processes that encouraged contributions from different team members in various geographical locations, leveraging diverse perspectives to produce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proactive problem-solving culture within the development team, continually addressing challenges through brainstorming sessions and technical discussions that inspired innovative solutions and improved team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robust API endpoints that facilitated seamless interactions between front-end and back-end components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with product managers, designers, and quality assurance teams to enhance software features, ensuring user requirements were effectively translated into technical specifications and coding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while practicing continuous integration and development, fostering a systematic approach to managing codebases, facilitating collaborative coding efforts, and ensuring smoother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pair programming sessions, emphasizing quality coding standards and promoting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ensuring team adherence to high-performance benchmarks and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to enhance existing software tools and processes, contributing technical insights that improved deployment times and reduced issues during production launches for various internal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migration projects from monolithic architectures to more resilient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leveraging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easier scalability and management of services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partner teams on projects involving </w:t>
      </w:r>
      <w:r w:rsidRPr="00106EA3">
        <w:rPr>
          <w:rFonts w:ascii="Roboto Light" w:eastAsia="Roboto Light" w:hAnsi="Roboto Light" w:cs="Roboto Light"/>
          <w:b/>
          <w:bCs/>
          <w:sz w:val="20"/>
          <w:szCs w:val="20"/>
        </w:rPr>
        <w:t xml:space="preserve">internationalization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localization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applications for global markets while ensuring compliance with regional security requirements through </w:t>
      </w:r>
      <w:r w:rsidRPr="00106EA3">
        <w:rPr>
          <w:rFonts w:ascii="Roboto Light" w:eastAsia="Roboto Light" w:hAnsi="Roboto Light" w:cs="Roboto Light"/>
          <w:b/>
          <w:bCs/>
          <w:sz w:val="20"/>
          <w:szCs w:val="20"/>
        </w:rPr>
        <w:t xml:space="preserve">Secure Software 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Assistive role in providing training workshops on the use of new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to harness the latest technologies for enhanced project outcomes and user interaction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detective tasks by analyzing logs and debugging applications deployed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contributing to timely resolution of issues, ensuring reliability and availability of products delivered to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testing frameworks like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applications consistently met performance standards, engaging in end-to-end testing methodologies to validate functionality prior to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knowledge-sharing sessions within the development team, encouraging team members to share insights on emerging technologies and foster their practical applications in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DevOps practices by improving automation pipelines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streamlining the deployment phases, which positively impacted release cycles and product delivery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