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web and mobile applications, specializing in building high-performance, real-time systems. Proficient in Go, Rust, Node.js, and TypeScript with a strong focus on microservices and cloud infrastructure. Proven track record of delivering scalable solutions with effective collaboration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Rust, Node.js, TypeScript, Kotlin, C++,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Electron, gRPC, WebSockets, Kafka, Redis, TimescaleDB, ClickHouse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NoSQL, Pulsar, GraphQL, ElasticSearch, MongoDB, MySQL,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Scrum, Agile, Kanban, Testing, Debugging, Profiling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multi-region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efficiently ingest and process futures market data streams with sub-millisecond ordering guarantees to enhance trading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hybrid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persistence layer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TimescaleDB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real-time data retrieval to meet the demands of high-frequency trading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backpressure-aware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Pulsar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robust failover strategies, ensuring seamless communication between services under varying loads and operational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anomaly detection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can process millions of events per second, maintaining data integrity while enabling rapid decision-making in trading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a multi-monitor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 desktop 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embedding proprietary charting tools with features like hot-reloading and customizable layouts for enhanced user experience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sprints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all phases from planning to retrospectives, fostering a team-centric approach to meet aggressive delivery timelines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tests simulating exchange behaviors including disconnects and order fills, enhancing system resilience and ensuring robust handling of market fluctuations.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optimizing solutions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state synchronization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numerous components, ensuring coherence across multiple UI widgets while adhering to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regular code reviews and adherence to best practices, enhancing overall maintainability and facilitating smoother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on product vision, contributing technical insights to facilitate informed decision-making and expedite project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iteratively develop high-quality software, employing feedback loops to rapidly implement enhancements and address potential bottlenecks effectively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adaptation, focusing on industry trends and emerging technologies to drive innovation within team projects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training materials to promote best practices among team members, fostering a culture of knowledge sharing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Key contributions included performance tuning and architectural redesign of existing systems to meet evolving market needs and regulatory requirements in the trading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providing an engaging user experience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third-party APIs and services to enhance application functionality, focusing on real-time data updates and overall responsiveness of applications to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initial requirements gathering and analysis to deployment and maintenance, demonstrating versatility in handling multiple project phases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other developers to streamline code sharing and implement best practices in source control across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numerous automated testing frameworks to ensure high code quality and robustness, leading to a significant decrease in post-deployment issues and bugs discovered by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UX designers to translate user stories into technical requirements, ensuring alignment between technical execution and business goals at every project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leveraging autoscaling and load balancing to maintain performance under varying user loads initiatively.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microservices architecture, improving maintainability and adaptability to changing business needs and fostering technological agility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for backend services, prioritizing response time and server resource management, which positively influenced user satisfaction and retention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discussions to gather feedback and refine product offerings, showcasing strong communication skills and a customer-centric mindset in driving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database design and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technologies, ensuring efficient data handling and retrieval aligning with application needs and growth projections.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coding practices and troubleshooting, contributing to their professional growth and enhancing overall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