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full stack development, specializing in backend development with Django and Python. Proven track record in building scalable AI and ML solutions. Adept at designing RESTful APIs and GraphQL services with a strong focus on real-time data processing and efficient orchestration for life sciences applications. Exceptional collaborator with a commitment to enabling teams to achieve high-impact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SQL, HTML/CSS,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Next.js, GraphQL, TensorFlow, Keras,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Kubernetes, Docker, Git, Jenkins, Terraform, Ansible,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Tools:</w:t>
      </w:r>
      <w:r w:rsidRPr="00106EA3">
        <w:rPr>
          <w:rFonts w:ascii="Roboto Light" w:eastAsia="Roboto Light" w:hAnsi="Roboto Light" w:cs="Roboto Light"/>
          <w:sz w:val="20"/>
          <w:szCs w:val="20"/>
        </w:rPr>
        <w:t xml:space="preserve"> PyTorch, Scikit-learn, Apache Kafka, Spark,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functionality of life science applications by seamlessly integrating </w:t>
      </w:r>
      <w:r w:rsidRPr="00106EA3">
        <w:rPr>
          <w:rFonts w:ascii="Roboto Light" w:eastAsia="Roboto Light" w:hAnsi="Roboto Light" w:cs="Roboto Light"/>
          <w:b/>
          <w:bCs/>
          <w:sz w:val="20"/>
          <w:szCs w:val="20"/>
        </w:rPr>
        <w:t xml:space="preserve">AI/ML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optimized for real-time data processing, ensuring efficient data retrieval and manipulation in line with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and AI engineers to understand clients' needs and translate them into robust backend solutions that significantly improved customer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technical design sessions, fostering a culture of collaborative learning and ensuring maintainability and reliability of code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a microservices-based architecture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scalable and efficient resource management for numerous AI applications concurrently.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database schemas and optimized performance to handle complex scientific data, enabling effective data visualization and seamless interaction for healthcare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authentication and authorization systems using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securing access to sensitive scientific data without compromising user experience or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frontend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complement backend functionalities, creating a cohesive user journey from frontend to backend.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data processing pipelines that integrated with </w:t>
      </w:r>
      <w:r w:rsidRPr="00106EA3">
        <w:rPr>
          <w:rFonts w:ascii="Roboto Light" w:eastAsia="Roboto Light" w:hAnsi="Roboto Light" w:cs="Roboto Light"/>
          <w:b/>
          <w:bCs/>
          <w:sz w:val="20"/>
          <w:szCs w:val="20"/>
        </w:rPr>
        <w:t xml:space="preserve">LangGraph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workflow execution efficiently, supporting dynamic control flows for multi-stage processing in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implemented caching strategies for backend services, significantly reducing response times in high-load environments where real-time data access is critical.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for CI/CD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and flawless deployment of backend services, leading to improved development cycles and fewer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systems and processes using tools like Confluence, enabling clear knowledge transfer and onboarding of new team members into the technology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culture of continuous learning and adaptability to new technologies, keeping the team aligned with the latest trends in software development, data engineering, and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and requirements, translating insights into actionable features that drive customer satisfaction and revenue growth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system performance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swiftly addressing potential improvements and ensuring uptime and reliability in high-demand settings.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diverse backend systems in a fast-paced environment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and efficient performance for applications used by millions of customers worldwide.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optimized web services, significantly enhancing existing frameworks and contributing to the advancement of Microsoft’s product offerings in highly competitive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and other stakeholders to implement user-friendly interfaces that harmonize with robust backend infrastructures, ensuring a seamless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taking part in sprint planning and retrospectives, promoting an environment of collaboration and performance enhancement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unit and integration tests to ensure code quality and adherence to enterprise standards, minimizing bugs and ensuring a smooth user experience following deployments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implementation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which streamlined deployment processes and contributed to increased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and improved data access methods through optimization of existing data repositories, resulting in a more responsive experience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and support on best coding practices and the latest tools, fostering a strong culture of knowledge sharing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systems to expand functionalities and automate workflows, enhancing overall operational efficiency for various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tooling that facilitated better collaboration among teams, improving workflows and reducing bottlenecks 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feedback sessions to better understand pain points, leading to actionable changes that improved product offerings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measures for critical applications to proactively identify and resolve issues, ensuring high availability and reliability for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